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264" w:rsidRDefault="00CA0274" w:rsidP="008245AB">
      <w:pPr>
        <w:pStyle w:val="Heading1"/>
        <w:ind w:right="709"/>
        <w:rPr>
          <w:b/>
          <w:szCs w:val="24"/>
        </w:rPr>
      </w:pPr>
      <w:r>
        <w:rPr>
          <w:noProof/>
          <w:szCs w:val="24"/>
          <w:lang w:eastAsia="en-GB"/>
        </w:rPr>
        <w:drawing>
          <wp:anchor distT="0" distB="0" distL="114300" distR="114300" simplePos="0" relativeHeight="251658240" behindDoc="0" locked="0" layoutInCell="1" allowOverlap="1">
            <wp:simplePos x="0" y="0"/>
            <wp:positionH relativeFrom="column">
              <wp:posOffset>1171575</wp:posOffset>
            </wp:positionH>
            <wp:positionV relativeFrom="paragraph">
              <wp:posOffset>0</wp:posOffset>
            </wp:positionV>
            <wp:extent cx="2988945" cy="102870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7806" t="8511" r="3787" b="23047"/>
                    <a:stretch>
                      <a:fillRect/>
                    </a:stretch>
                  </pic:blipFill>
                  <pic:spPr bwMode="auto">
                    <a:xfrm>
                      <a:off x="0" y="0"/>
                      <a:ext cx="2988945" cy="1028700"/>
                    </a:xfrm>
                    <a:prstGeom prst="rect">
                      <a:avLst/>
                    </a:prstGeom>
                    <a:noFill/>
                    <a:ln w="9525">
                      <a:noFill/>
                      <a:miter lim="800000"/>
                      <a:headEnd/>
                      <a:tailEnd/>
                    </a:ln>
                  </pic:spPr>
                </pic:pic>
              </a:graphicData>
            </a:graphic>
          </wp:anchor>
        </w:drawing>
      </w:r>
    </w:p>
    <w:p w:rsidR="008245AB" w:rsidRDefault="008245AB" w:rsidP="008245AB"/>
    <w:p w:rsidR="008245AB" w:rsidRDefault="008245AB" w:rsidP="008245AB"/>
    <w:p w:rsidR="008245AB" w:rsidRPr="008245AB" w:rsidRDefault="008245AB" w:rsidP="008245AB"/>
    <w:p w:rsidR="001209BB" w:rsidRDefault="001209BB" w:rsidP="009A4103">
      <w:pPr>
        <w:pStyle w:val="Heading1"/>
        <w:spacing w:before="0" w:line="276" w:lineRule="auto"/>
        <w:ind w:right="709"/>
        <w:jc w:val="center"/>
        <w:rPr>
          <w:b/>
          <w:szCs w:val="24"/>
        </w:rPr>
      </w:pPr>
    </w:p>
    <w:p w:rsidR="001209BB" w:rsidRDefault="001209BB" w:rsidP="009A4103">
      <w:pPr>
        <w:pStyle w:val="Heading1"/>
        <w:spacing w:before="0" w:line="276" w:lineRule="auto"/>
        <w:ind w:right="709"/>
        <w:jc w:val="center"/>
        <w:rPr>
          <w:b/>
          <w:szCs w:val="24"/>
        </w:rPr>
      </w:pPr>
    </w:p>
    <w:p w:rsidR="00CA0274" w:rsidRPr="006B4360" w:rsidRDefault="006B4360" w:rsidP="009A4103">
      <w:pPr>
        <w:pStyle w:val="Heading1"/>
        <w:spacing w:before="0" w:line="276" w:lineRule="auto"/>
        <w:ind w:right="709"/>
        <w:jc w:val="center"/>
        <w:rPr>
          <w:szCs w:val="24"/>
        </w:rPr>
      </w:pPr>
      <w:r>
        <w:rPr>
          <w:b/>
          <w:szCs w:val="24"/>
        </w:rPr>
        <w:t xml:space="preserve">Police and Crime Panel </w:t>
      </w:r>
      <w:r w:rsidR="00617760" w:rsidRPr="009521DD">
        <w:rPr>
          <w:b/>
          <w:szCs w:val="24"/>
        </w:rPr>
        <w:t>–</w:t>
      </w:r>
      <w:r w:rsidR="00E66F4C">
        <w:rPr>
          <w:b/>
          <w:szCs w:val="24"/>
        </w:rPr>
        <w:t xml:space="preserve"> </w:t>
      </w:r>
      <w:r w:rsidR="0017502E">
        <w:rPr>
          <w:b/>
          <w:szCs w:val="24"/>
        </w:rPr>
        <w:t xml:space="preserve">23 April </w:t>
      </w:r>
      <w:r w:rsidR="00984DBF">
        <w:rPr>
          <w:b/>
          <w:szCs w:val="24"/>
        </w:rPr>
        <w:t>2018</w:t>
      </w:r>
    </w:p>
    <w:p w:rsidR="00CA0274" w:rsidRPr="006B4360" w:rsidRDefault="00CA0274" w:rsidP="009A4103">
      <w:pPr>
        <w:jc w:val="center"/>
        <w:rPr>
          <w:rFonts w:ascii="Arial" w:hAnsi="Arial" w:cs="Arial"/>
          <w:b/>
          <w:snapToGrid w:val="0"/>
          <w:sz w:val="24"/>
          <w:szCs w:val="24"/>
        </w:rPr>
      </w:pPr>
    </w:p>
    <w:p w:rsidR="00A74381" w:rsidRPr="00A74381" w:rsidRDefault="00A74381" w:rsidP="00A74381">
      <w:pPr>
        <w:jc w:val="center"/>
        <w:rPr>
          <w:rFonts w:ascii="Arial" w:hAnsi="Arial" w:cs="Arial"/>
          <w:b/>
          <w:sz w:val="24"/>
          <w:szCs w:val="24"/>
        </w:rPr>
      </w:pPr>
      <w:r w:rsidRPr="00A74381">
        <w:rPr>
          <w:rFonts w:ascii="Arial" w:hAnsi="Arial" w:cs="Arial"/>
          <w:b/>
          <w:sz w:val="24"/>
          <w:szCs w:val="24"/>
        </w:rPr>
        <w:t xml:space="preserve">Update from the PCC on the Safer, Fairer, United Communities for Staffordshire 2013-18: Focus Priority: </w:t>
      </w:r>
      <w:r w:rsidR="0017502E">
        <w:rPr>
          <w:rFonts w:ascii="Arial" w:hAnsi="Arial" w:cs="Arial"/>
          <w:b/>
          <w:sz w:val="24"/>
          <w:szCs w:val="24"/>
        </w:rPr>
        <w:t>Managing Offenders</w:t>
      </w:r>
    </w:p>
    <w:p w:rsidR="00A74381" w:rsidRPr="00A74381" w:rsidRDefault="00A74381" w:rsidP="00A74381"/>
    <w:p w:rsidR="00CA0274" w:rsidRDefault="003A4B18" w:rsidP="009A4103">
      <w:pPr>
        <w:spacing w:line="276" w:lineRule="auto"/>
        <w:jc w:val="center"/>
        <w:rPr>
          <w:rFonts w:ascii="Arial" w:hAnsi="Arial" w:cs="Arial"/>
          <w:sz w:val="24"/>
          <w:szCs w:val="24"/>
        </w:rPr>
      </w:pPr>
      <w:r w:rsidRPr="006B4360">
        <w:rPr>
          <w:rFonts w:ascii="Arial" w:hAnsi="Arial" w:cs="Arial"/>
          <w:sz w:val="24"/>
          <w:szCs w:val="24"/>
        </w:rPr>
        <w:t xml:space="preserve">Report of the </w:t>
      </w:r>
      <w:r w:rsidR="00E00149" w:rsidRPr="006B4360">
        <w:rPr>
          <w:rFonts w:ascii="Arial" w:hAnsi="Arial" w:cs="Arial"/>
          <w:sz w:val="24"/>
          <w:szCs w:val="24"/>
        </w:rPr>
        <w:t>Police &amp; Crime Commissioner</w:t>
      </w:r>
    </w:p>
    <w:p w:rsidR="006B4360" w:rsidRPr="006B4360" w:rsidRDefault="006B4360" w:rsidP="009A4103">
      <w:pPr>
        <w:jc w:val="center"/>
        <w:rPr>
          <w:rFonts w:ascii="Arial" w:hAnsi="Arial" w:cs="Arial"/>
          <w:sz w:val="24"/>
          <w:szCs w:val="24"/>
        </w:rPr>
      </w:pPr>
    </w:p>
    <w:p w:rsidR="008F4814" w:rsidRPr="002D526E" w:rsidRDefault="00CA0274" w:rsidP="00D13083">
      <w:pPr>
        <w:pStyle w:val="Heading1"/>
        <w:numPr>
          <w:ilvl w:val="0"/>
          <w:numId w:val="1"/>
        </w:numPr>
        <w:tabs>
          <w:tab w:val="left" w:pos="709"/>
        </w:tabs>
        <w:rPr>
          <w:rFonts w:cs="Arial"/>
          <w:b/>
          <w:szCs w:val="24"/>
        </w:rPr>
      </w:pPr>
      <w:r w:rsidRPr="002D526E">
        <w:rPr>
          <w:rFonts w:cs="Arial"/>
          <w:b/>
          <w:szCs w:val="24"/>
        </w:rPr>
        <w:t>Purpose of Report</w:t>
      </w:r>
    </w:p>
    <w:p w:rsidR="008F4814" w:rsidRPr="002D526E" w:rsidRDefault="008F4814" w:rsidP="00D13083">
      <w:pPr>
        <w:jc w:val="both"/>
        <w:rPr>
          <w:rFonts w:ascii="Arial" w:hAnsi="Arial" w:cs="Arial"/>
          <w:sz w:val="24"/>
          <w:szCs w:val="24"/>
        </w:rPr>
      </w:pPr>
    </w:p>
    <w:p w:rsidR="00CA0274" w:rsidRPr="002D526E" w:rsidRDefault="000D7879" w:rsidP="00D13083">
      <w:pPr>
        <w:jc w:val="both"/>
        <w:rPr>
          <w:rFonts w:ascii="Arial" w:hAnsi="Arial" w:cs="Arial"/>
          <w:sz w:val="24"/>
          <w:szCs w:val="24"/>
        </w:rPr>
      </w:pPr>
      <w:r w:rsidRPr="002D526E">
        <w:rPr>
          <w:rFonts w:ascii="Arial" w:hAnsi="Arial" w:cs="Arial"/>
          <w:sz w:val="24"/>
          <w:szCs w:val="24"/>
        </w:rPr>
        <w:t>Th</w:t>
      </w:r>
      <w:r w:rsidR="00147A8C">
        <w:rPr>
          <w:rFonts w:ascii="Arial" w:hAnsi="Arial" w:cs="Arial"/>
          <w:sz w:val="24"/>
          <w:szCs w:val="24"/>
        </w:rPr>
        <w:t>e purpose of this</w:t>
      </w:r>
      <w:r w:rsidRPr="002D526E">
        <w:rPr>
          <w:rFonts w:ascii="Arial" w:hAnsi="Arial" w:cs="Arial"/>
          <w:sz w:val="24"/>
          <w:szCs w:val="24"/>
        </w:rPr>
        <w:t xml:space="preserve"> </w:t>
      </w:r>
      <w:r w:rsidR="00ED2694" w:rsidRPr="002D526E">
        <w:rPr>
          <w:rFonts w:ascii="Arial" w:hAnsi="Arial" w:cs="Arial"/>
          <w:sz w:val="24"/>
          <w:szCs w:val="24"/>
        </w:rPr>
        <w:t>r</w:t>
      </w:r>
      <w:r w:rsidR="006B4360" w:rsidRPr="002D526E">
        <w:rPr>
          <w:rFonts w:ascii="Arial" w:hAnsi="Arial" w:cs="Arial"/>
          <w:sz w:val="24"/>
          <w:szCs w:val="24"/>
        </w:rPr>
        <w:t>eport</w:t>
      </w:r>
      <w:r w:rsidR="00ED2694" w:rsidRPr="002D526E">
        <w:rPr>
          <w:rFonts w:ascii="Arial" w:hAnsi="Arial" w:cs="Arial"/>
          <w:sz w:val="24"/>
          <w:szCs w:val="24"/>
        </w:rPr>
        <w:t xml:space="preserve"> is</w:t>
      </w:r>
      <w:r w:rsidR="006B4360" w:rsidRPr="002D526E">
        <w:rPr>
          <w:rFonts w:ascii="Arial" w:hAnsi="Arial" w:cs="Arial"/>
          <w:sz w:val="24"/>
          <w:szCs w:val="24"/>
        </w:rPr>
        <w:t xml:space="preserve"> to update the Police and Crime Panel on</w:t>
      </w:r>
      <w:r w:rsidR="00392E88" w:rsidRPr="002D526E">
        <w:rPr>
          <w:rFonts w:ascii="Arial" w:hAnsi="Arial" w:cs="Arial"/>
          <w:sz w:val="24"/>
          <w:szCs w:val="24"/>
        </w:rPr>
        <w:t xml:space="preserve"> the delivery of </w:t>
      </w:r>
      <w:r w:rsidR="00AE0E73" w:rsidRPr="002D526E">
        <w:rPr>
          <w:rFonts w:ascii="Arial" w:hAnsi="Arial" w:cs="Arial"/>
          <w:sz w:val="24"/>
          <w:szCs w:val="24"/>
        </w:rPr>
        <w:t xml:space="preserve">the </w:t>
      </w:r>
      <w:r w:rsidR="0017502E">
        <w:rPr>
          <w:rFonts w:ascii="Arial" w:hAnsi="Arial" w:cs="Arial"/>
          <w:sz w:val="24"/>
          <w:szCs w:val="24"/>
        </w:rPr>
        <w:t>Managing Offenders</w:t>
      </w:r>
      <w:r w:rsidR="00B42DB8">
        <w:rPr>
          <w:rFonts w:ascii="Arial" w:hAnsi="Arial" w:cs="Arial"/>
          <w:sz w:val="24"/>
          <w:szCs w:val="24"/>
        </w:rPr>
        <w:t xml:space="preserve"> p</w:t>
      </w:r>
      <w:r w:rsidR="00AE0E73" w:rsidRPr="002D526E">
        <w:rPr>
          <w:rFonts w:ascii="Arial" w:hAnsi="Arial" w:cs="Arial"/>
          <w:sz w:val="24"/>
          <w:szCs w:val="24"/>
        </w:rPr>
        <w:t xml:space="preserve">riority of the </w:t>
      </w:r>
      <w:r w:rsidR="00392E88" w:rsidRPr="002D526E">
        <w:rPr>
          <w:rFonts w:ascii="Arial" w:hAnsi="Arial" w:cs="Arial"/>
          <w:sz w:val="24"/>
          <w:szCs w:val="24"/>
        </w:rPr>
        <w:t xml:space="preserve">Safer, Fairer, </w:t>
      </w:r>
      <w:r w:rsidR="00502C9D" w:rsidRPr="002D526E">
        <w:rPr>
          <w:rFonts w:ascii="Arial" w:hAnsi="Arial" w:cs="Arial"/>
          <w:sz w:val="24"/>
          <w:szCs w:val="24"/>
        </w:rPr>
        <w:t>and United</w:t>
      </w:r>
      <w:r w:rsidR="006B4360" w:rsidRPr="002D526E">
        <w:rPr>
          <w:rFonts w:ascii="Arial" w:hAnsi="Arial" w:cs="Arial"/>
          <w:sz w:val="24"/>
          <w:szCs w:val="24"/>
        </w:rPr>
        <w:t xml:space="preserve"> Communities Strategy for Staffordshire. </w:t>
      </w:r>
    </w:p>
    <w:p w:rsidR="006B4360" w:rsidRPr="002D526E" w:rsidRDefault="006B4360" w:rsidP="00D13083">
      <w:pPr>
        <w:pStyle w:val="ListParagraph"/>
        <w:ind w:left="360"/>
        <w:jc w:val="both"/>
        <w:rPr>
          <w:rFonts w:ascii="Arial" w:hAnsi="Arial" w:cs="Arial"/>
          <w:sz w:val="24"/>
          <w:szCs w:val="24"/>
        </w:rPr>
      </w:pPr>
    </w:p>
    <w:p w:rsidR="00CA0274" w:rsidRPr="002D526E" w:rsidRDefault="00CA0274" w:rsidP="00D13083">
      <w:pPr>
        <w:pStyle w:val="Heading1"/>
        <w:numPr>
          <w:ilvl w:val="0"/>
          <w:numId w:val="1"/>
        </w:numPr>
        <w:tabs>
          <w:tab w:val="left" w:pos="709"/>
        </w:tabs>
        <w:spacing w:before="0"/>
        <w:rPr>
          <w:rFonts w:cs="Arial"/>
          <w:b/>
          <w:szCs w:val="24"/>
        </w:rPr>
      </w:pPr>
      <w:r w:rsidRPr="002D526E">
        <w:rPr>
          <w:rFonts w:cs="Arial"/>
          <w:b/>
          <w:szCs w:val="24"/>
        </w:rPr>
        <w:t>Recommendation</w:t>
      </w:r>
    </w:p>
    <w:p w:rsidR="00CA0274" w:rsidRPr="002D526E" w:rsidRDefault="00CA0274" w:rsidP="00D13083">
      <w:pPr>
        <w:ind w:left="720" w:hanging="720"/>
        <w:jc w:val="both"/>
        <w:rPr>
          <w:rFonts w:ascii="Arial" w:hAnsi="Arial" w:cs="Arial"/>
          <w:sz w:val="24"/>
          <w:szCs w:val="24"/>
        </w:rPr>
      </w:pPr>
    </w:p>
    <w:p w:rsidR="00CA0274" w:rsidRPr="002D526E" w:rsidRDefault="00826FCE" w:rsidP="00D13083">
      <w:pPr>
        <w:jc w:val="both"/>
        <w:rPr>
          <w:rFonts w:ascii="Arial" w:hAnsi="Arial" w:cs="Arial"/>
          <w:sz w:val="24"/>
          <w:szCs w:val="24"/>
        </w:rPr>
      </w:pPr>
      <w:r w:rsidRPr="002D526E">
        <w:rPr>
          <w:rFonts w:ascii="Arial" w:hAnsi="Arial" w:cs="Arial"/>
          <w:sz w:val="24"/>
          <w:szCs w:val="24"/>
        </w:rPr>
        <w:t>That the Panel note the</w:t>
      </w:r>
      <w:r w:rsidR="003A0176" w:rsidRPr="002D526E">
        <w:rPr>
          <w:rFonts w:ascii="Arial" w:hAnsi="Arial" w:cs="Arial"/>
          <w:sz w:val="24"/>
          <w:szCs w:val="24"/>
        </w:rPr>
        <w:t xml:space="preserve"> update</w:t>
      </w:r>
      <w:r w:rsidR="00EE7187">
        <w:rPr>
          <w:rFonts w:ascii="Arial" w:hAnsi="Arial" w:cs="Arial"/>
          <w:sz w:val="24"/>
          <w:szCs w:val="24"/>
        </w:rPr>
        <w:t xml:space="preserve"> on the delivery of the M</w:t>
      </w:r>
      <w:r w:rsidR="00FC704B">
        <w:rPr>
          <w:rFonts w:ascii="Arial" w:hAnsi="Arial" w:cs="Arial"/>
          <w:sz w:val="24"/>
          <w:szCs w:val="24"/>
        </w:rPr>
        <w:t>anaging Offenders</w:t>
      </w:r>
      <w:r w:rsidR="00EE7187">
        <w:rPr>
          <w:rFonts w:ascii="Arial" w:hAnsi="Arial" w:cs="Arial"/>
          <w:sz w:val="24"/>
          <w:szCs w:val="24"/>
        </w:rPr>
        <w:t xml:space="preserve"> priority </w:t>
      </w:r>
      <w:r w:rsidR="001B0DF0">
        <w:rPr>
          <w:rFonts w:ascii="Arial" w:hAnsi="Arial" w:cs="Arial"/>
          <w:sz w:val="24"/>
          <w:szCs w:val="24"/>
        </w:rPr>
        <w:t>and make comment as appropriate.</w:t>
      </w:r>
    </w:p>
    <w:p w:rsidR="00D13083" w:rsidRPr="002D526E" w:rsidRDefault="00D13083" w:rsidP="00D13083">
      <w:pPr>
        <w:jc w:val="both"/>
        <w:rPr>
          <w:rFonts w:ascii="Arial" w:hAnsi="Arial" w:cs="Arial"/>
          <w:sz w:val="24"/>
          <w:szCs w:val="24"/>
        </w:rPr>
      </w:pPr>
    </w:p>
    <w:p w:rsidR="00283AB4" w:rsidRPr="00283AB4" w:rsidRDefault="00EB10C9" w:rsidP="00283AB4">
      <w:pPr>
        <w:pStyle w:val="ListParagraph"/>
        <w:numPr>
          <w:ilvl w:val="0"/>
          <w:numId w:val="1"/>
        </w:numPr>
        <w:jc w:val="both"/>
        <w:rPr>
          <w:rFonts w:ascii="Arial" w:eastAsiaTheme="minorHAnsi" w:hAnsi="Arial" w:cs="Arial"/>
          <w:color w:val="000000" w:themeColor="text1"/>
          <w:sz w:val="24"/>
          <w:szCs w:val="24"/>
        </w:rPr>
      </w:pPr>
      <w:r>
        <w:rPr>
          <w:rFonts w:ascii="Arial" w:hAnsi="Arial" w:cs="Arial"/>
          <w:b/>
          <w:sz w:val="24"/>
          <w:szCs w:val="24"/>
        </w:rPr>
        <w:t>Background/</w:t>
      </w:r>
      <w:r w:rsidR="00D13083" w:rsidRPr="00283AB4">
        <w:rPr>
          <w:rFonts w:ascii="Arial" w:hAnsi="Arial" w:cs="Arial"/>
          <w:b/>
          <w:sz w:val="24"/>
          <w:szCs w:val="24"/>
        </w:rPr>
        <w:t>Context</w:t>
      </w:r>
      <w:r w:rsidR="00C6532E" w:rsidRPr="00283AB4">
        <w:rPr>
          <w:rFonts w:ascii="Arial" w:hAnsi="Arial" w:cs="Arial"/>
          <w:b/>
          <w:sz w:val="24"/>
          <w:szCs w:val="24"/>
        </w:rPr>
        <w:t xml:space="preserve"> </w:t>
      </w:r>
      <w:r w:rsidR="00C6532E" w:rsidRPr="00283AB4">
        <w:rPr>
          <w:rFonts w:ascii="Arial" w:hAnsi="Arial" w:cs="Arial"/>
          <w:b/>
          <w:sz w:val="24"/>
          <w:szCs w:val="24"/>
        </w:rPr>
        <w:tab/>
      </w:r>
      <w:r w:rsidR="00283AB4" w:rsidRPr="00283AB4">
        <w:rPr>
          <w:rFonts w:ascii="Arial" w:hAnsi="Arial" w:cs="Arial"/>
          <w:b/>
          <w:sz w:val="24"/>
          <w:szCs w:val="24"/>
        </w:rPr>
        <w:t xml:space="preserve"> </w:t>
      </w:r>
    </w:p>
    <w:p w:rsidR="00283AB4" w:rsidRDefault="00283AB4" w:rsidP="00FC704B">
      <w:pPr>
        <w:jc w:val="both"/>
        <w:rPr>
          <w:rFonts w:ascii="Arial" w:eastAsiaTheme="minorHAnsi" w:hAnsi="Arial" w:cs="Arial"/>
          <w:color w:val="000000" w:themeColor="text1"/>
          <w:sz w:val="24"/>
          <w:szCs w:val="24"/>
        </w:rPr>
      </w:pPr>
    </w:p>
    <w:p w:rsidR="00A54316" w:rsidRDefault="00A54316" w:rsidP="00BF52C6">
      <w:pPr>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In support of the delivery of the priority t</w:t>
      </w:r>
      <w:r w:rsidR="00FC704B" w:rsidRPr="00FC704B">
        <w:rPr>
          <w:rFonts w:ascii="Arial" w:eastAsiaTheme="minorHAnsi" w:hAnsi="Arial" w:cs="Arial"/>
          <w:color w:val="000000" w:themeColor="text1"/>
          <w:sz w:val="24"/>
          <w:szCs w:val="24"/>
        </w:rPr>
        <w:t xml:space="preserve">he PCC, through his commissioning team, has brought together all key partners that have a responsibility or interest in the offending arena to </w:t>
      </w:r>
      <w:r w:rsidR="00182F80">
        <w:rPr>
          <w:rFonts w:ascii="Arial" w:eastAsiaTheme="minorHAnsi" w:hAnsi="Arial" w:cs="Arial"/>
          <w:color w:val="000000" w:themeColor="text1"/>
          <w:sz w:val="24"/>
          <w:szCs w:val="24"/>
        </w:rPr>
        <w:t>support a whole system approach to r</w:t>
      </w:r>
      <w:r w:rsidR="00FC704B" w:rsidRPr="00FC704B">
        <w:rPr>
          <w:rFonts w:ascii="Arial" w:eastAsiaTheme="minorHAnsi" w:hAnsi="Arial" w:cs="Arial"/>
          <w:color w:val="000000" w:themeColor="text1"/>
          <w:sz w:val="24"/>
          <w:szCs w:val="24"/>
        </w:rPr>
        <w:t>educ</w:t>
      </w:r>
      <w:r w:rsidR="00182F80">
        <w:rPr>
          <w:rFonts w:ascii="Arial" w:eastAsiaTheme="minorHAnsi" w:hAnsi="Arial" w:cs="Arial"/>
          <w:color w:val="000000" w:themeColor="text1"/>
          <w:sz w:val="24"/>
          <w:szCs w:val="24"/>
        </w:rPr>
        <w:t>ing</w:t>
      </w:r>
      <w:r w:rsidR="00FC704B" w:rsidRPr="00FC704B">
        <w:rPr>
          <w:rFonts w:ascii="Arial" w:eastAsiaTheme="minorHAnsi" w:hAnsi="Arial" w:cs="Arial"/>
          <w:color w:val="000000" w:themeColor="text1"/>
          <w:sz w:val="24"/>
          <w:szCs w:val="24"/>
        </w:rPr>
        <w:t xml:space="preserve"> offending and re-offending</w:t>
      </w:r>
      <w:r w:rsidR="00182F80">
        <w:rPr>
          <w:rFonts w:ascii="Arial" w:eastAsiaTheme="minorHAnsi" w:hAnsi="Arial" w:cs="Arial"/>
          <w:color w:val="000000" w:themeColor="text1"/>
          <w:sz w:val="24"/>
          <w:szCs w:val="24"/>
        </w:rPr>
        <w:t xml:space="preserve"> in Staffordshire and Stoke on Trent</w:t>
      </w:r>
      <w:r w:rsidR="00FC704B" w:rsidRPr="00FC704B">
        <w:rPr>
          <w:rFonts w:ascii="Arial" w:eastAsiaTheme="minorHAnsi" w:hAnsi="Arial" w:cs="Arial"/>
          <w:color w:val="000000" w:themeColor="text1"/>
          <w:sz w:val="24"/>
          <w:szCs w:val="24"/>
        </w:rPr>
        <w:t xml:space="preserve">. </w:t>
      </w:r>
    </w:p>
    <w:p w:rsidR="00A54316" w:rsidRDefault="00A54316" w:rsidP="00BF52C6">
      <w:pPr>
        <w:jc w:val="both"/>
        <w:rPr>
          <w:rFonts w:ascii="Arial" w:eastAsiaTheme="minorHAnsi" w:hAnsi="Arial" w:cs="Arial"/>
          <w:color w:val="000000" w:themeColor="text1"/>
          <w:sz w:val="24"/>
          <w:szCs w:val="24"/>
        </w:rPr>
      </w:pPr>
    </w:p>
    <w:p w:rsidR="0032555D" w:rsidRDefault="0032555D" w:rsidP="00BF52C6">
      <w:pPr>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 xml:space="preserve">The </w:t>
      </w:r>
      <w:r w:rsidR="00B310F8">
        <w:rPr>
          <w:rFonts w:ascii="Arial" w:eastAsiaTheme="minorHAnsi" w:hAnsi="Arial" w:cs="Arial"/>
          <w:color w:val="000000" w:themeColor="text1"/>
          <w:sz w:val="24"/>
          <w:szCs w:val="24"/>
        </w:rPr>
        <w:t>partnership</w:t>
      </w:r>
      <w:r w:rsidR="005C1B33">
        <w:rPr>
          <w:rFonts w:ascii="Arial" w:eastAsiaTheme="minorHAnsi" w:hAnsi="Arial" w:cs="Arial"/>
          <w:color w:val="000000" w:themeColor="text1"/>
          <w:sz w:val="24"/>
          <w:szCs w:val="24"/>
        </w:rPr>
        <w:t xml:space="preserve"> </w:t>
      </w:r>
      <w:r w:rsidR="00EC33EE">
        <w:rPr>
          <w:rFonts w:ascii="Arial" w:eastAsiaTheme="minorHAnsi" w:hAnsi="Arial" w:cs="Arial"/>
          <w:color w:val="000000" w:themeColor="text1"/>
          <w:sz w:val="24"/>
          <w:szCs w:val="24"/>
        </w:rPr>
        <w:t xml:space="preserve">is </w:t>
      </w:r>
      <w:r>
        <w:rPr>
          <w:rFonts w:ascii="Arial" w:eastAsiaTheme="minorHAnsi" w:hAnsi="Arial" w:cs="Arial"/>
          <w:color w:val="000000" w:themeColor="text1"/>
          <w:sz w:val="24"/>
          <w:szCs w:val="24"/>
        </w:rPr>
        <w:t xml:space="preserve">the first </w:t>
      </w:r>
      <w:r w:rsidR="008654FD">
        <w:rPr>
          <w:rFonts w:ascii="Arial" w:eastAsiaTheme="minorHAnsi" w:hAnsi="Arial" w:cs="Arial"/>
          <w:color w:val="000000" w:themeColor="text1"/>
          <w:sz w:val="24"/>
          <w:szCs w:val="24"/>
        </w:rPr>
        <w:t>of its type bringing</w:t>
      </w:r>
      <w:r>
        <w:rPr>
          <w:rFonts w:ascii="Arial" w:eastAsiaTheme="minorHAnsi" w:hAnsi="Arial" w:cs="Arial"/>
          <w:color w:val="000000" w:themeColor="text1"/>
          <w:sz w:val="24"/>
          <w:szCs w:val="24"/>
        </w:rPr>
        <w:t xml:space="preserve"> </w:t>
      </w:r>
      <w:r w:rsidR="00B310F8">
        <w:rPr>
          <w:rFonts w:ascii="Arial" w:eastAsiaTheme="minorHAnsi" w:hAnsi="Arial" w:cs="Arial"/>
          <w:color w:val="000000" w:themeColor="text1"/>
          <w:sz w:val="24"/>
          <w:szCs w:val="24"/>
        </w:rPr>
        <w:t>agencies</w:t>
      </w:r>
      <w:r>
        <w:rPr>
          <w:rFonts w:ascii="Arial" w:eastAsiaTheme="minorHAnsi" w:hAnsi="Arial" w:cs="Arial"/>
          <w:color w:val="000000" w:themeColor="text1"/>
          <w:sz w:val="24"/>
          <w:szCs w:val="24"/>
        </w:rPr>
        <w:t xml:space="preserve"> together to tackle offending and reoffending on a pan-Staffordshire basis </w:t>
      </w:r>
      <w:r w:rsidR="00EC33EE">
        <w:rPr>
          <w:rFonts w:ascii="Arial" w:eastAsiaTheme="minorHAnsi" w:hAnsi="Arial" w:cs="Arial"/>
          <w:color w:val="000000" w:themeColor="text1"/>
          <w:sz w:val="24"/>
          <w:szCs w:val="24"/>
        </w:rPr>
        <w:t>and</w:t>
      </w:r>
      <w:r w:rsidR="00B04B0F">
        <w:rPr>
          <w:rFonts w:ascii="Arial" w:eastAsiaTheme="minorHAnsi" w:hAnsi="Arial" w:cs="Arial"/>
          <w:color w:val="000000" w:themeColor="text1"/>
          <w:sz w:val="24"/>
          <w:szCs w:val="24"/>
        </w:rPr>
        <w:t xml:space="preserve"> </w:t>
      </w:r>
      <w:r>
        <w:rPr>
          <w:rFonts w:ascii="Arial" w:eastAsiaTheme="minorHAnsi" w:hAnsi="Arial" w:cs="Arial"/>
          <w:color w:val="000000" w:themeColor="text1"/>
          <w:sz w:val="24"/>
          <w:szCs w:val="24"/>
        </w:rPr>
        <w:t xml:space="preserve">is one of </w:t>
      </w:r>
      <w:r w:rsidR="00B310F8">
        <w:rPr>
          <w:rFonts w:ascii="Arial" w:eastAsiaTheme="minorHAnsi" w:hAnsi="Arial" w:cs="Arial"/>
          <w:color w:val="000000" w:themeColor="text1"/>
          <w:sz w:val="24"/>
          <w:szCs w:val="24"/>
        </w:rPr>
        <w:t xml:space="preserve">only a few examples nationally </w:t>
      </w:r>
      <w:r w:rsidR="000A59B3">
        <w:rPr>
          <w:rFonts w:ascii="Arial" w:eastAsiaTheme="minorHAnsi" w:hAnsi="Arial" w:cs="Arial"/>
          <w:color w:val="000000" w:themeColor="text1"/>
          <w:sz w:val="24"/>
          <w:szCs w:val="24"/>
        </w:rPr>
        <w:t>where</w:t>
      </w:r>
      <w:r w:rsidR="00B310F8" w:rsidRPr="00B310F8">
        <w:rPr>
          <w:rFonts w:ascii="Arial" w:eastAsiaTheme="minorHAnsi" w:hAnsi="Arial" w:cs="Arial"/>
          <w:color w:val="000000" w:themeColor="text1"/>
          <w:sz w:val="24"/>
          <w:szCs w:val="24"/>
        </w:rPr>
        <w:t xml:space="preserve"> all agencies involved in </w:t>
      </w:r>
      <w:r w:rsidR="000A59B3">
        <w:rPr>
          <w:rFonts w:ascii="Arial" w:eastAsiaTheme="minorHAnsi" w:hAnsi="Arial" w:cs="Arial"/>
          <w:color w:val="000000" w:themeColor="text1"/>
          <w:sz w:val="24"/>
          <w:szCs w:val="24"/>
        </w:rPr>
        <w:t xml:space="preserve">the commissioning or delivery of services to offenders and their families have come together </w:t>
      </w:r>
      <w:r w:rsidR="005C1B33">
        <w:rPr>
          <w:rFonts w:ascii="Arial" w:eastAsiaTheme="minorHAnsi" w:hAnsi="Arial" w:cs="Arial"/>
          <w:color w:val="000000" w:themeColor="text1"/>
          <w:sz w:val="24"/>
          <w:szCs w:val="24"/>
        </w:rPr>
        <w:t>to agree a</w:t>
      </w:r>
      <w:r w:rsidR="00B310F8" w:rsidRPr="00B310F8">
        <w:rPr>
          <w:rFonts w:ascii="Arial" w:eastAsiaTheme="minorHAnsi" w:hAnsi="Arial" w:cs="Arial"/>
          <w:color w:val="000000" w:themeColor="text1"/>
          <w:sz w:val="24"/>
          <w:szCs w:val="24"/>
        </w:rPr>
        <w:t xml:space="preserve"> </w:t>
      </w:r>
      <w:r w:rsidR="000A59B3">
        <w:rPr>
          <w:rFonts w:ascii="Arial" w:eastAsiaTheme="minorHAnsi" w:hAnsi="Arial" w:cs="Arial"/>
          <w:color w:val="000000" w:themeColor="text1"/>
          <w:sz w:val="24"/>
          <w:szCs w:val="24"/>
        </w:rPr>
        <w:t xml:space="preserve">joined-up, </w:t>
      </w:r>
      <w:r w:rsidR="00B310F8" w:rsidRPr="00B310F8">
        <w:rPr>
          <w:rFonts w:ascii="Arial" w:eastAsiaTheme="minorHAnsi" w:hAnsi="Arial" w:cs="Arial"/>
          <w:color w:val="000000" w:themeColor="text1"/>
          <w:sz w:val="24"/>
          <w:szCs w:val="24"/>
        </w:rPr>
        <w:t>whole-system approach</w:t>
      </w:r>
      <w:r w:rsidR="00B310F8">
        <w:rPr>
          <w:rFonts w:ascii="Arial" w:eastAsiaTheme="minorHAnsi" w:hAnsi="Arial" w:cs="Arial"/>
          <w:color w:val="000000" w:themeColor="text1"/>
          <w:sz w:val="24"/>
          <w:szCs w:val="24"/>
        </w:rPr>
        <w:t xml:space="preserve"> to </w:t>
      </w:r>
      <w:r w:rsidR="000A59B3" w:rsidRPr="000A59B3">
        <w:rPr>
          <w:rFonts w:ascii="Arial" w:eastAsiaTheme="minorHAnsi" w:hAnsi="Arial" w:cs="Arial"/>
          <w:color w:val="000000" w:themeColor="text1"/>
          <w:sz w:val="24"/>
          <w:szCs w:val="24"/>
        </w:rPr>
        <w:t>prevent</w:t>
      </w:r>
      <w:r w:rsidR="000A59B3">
        <w:rPr>
          <w:rFonts w:ascii="Arial" w:eastAsiaTheme="minorHAnsi" w:hAnsi="Arial" w:cs="Arial"/>
          <w:color w:val="000000" w:themeColor="text1"/>
          <w:sz w:val="24"/>
          <w:szCs w:val="24"/>
        </w:rPr>
        <w:t>ing</w:t>
      </w:r>
      <w:r w:rsidR="000A59B3" w:rsidRPr="000A59B3">
        <w:rPr>
          <w:rFonts w:ascii="Arial" w:eastAsiaTheme="minorHAnsi" w:hAnsi="Arial" w:cs="Arial"/>
          <w:color w:val="000000" w:themeColor="text1"/>
          <w:sz w:val="24"/>
          <w:szCs w:val="24"/>
        </w:rPr>
        <w:t xml:space="preserve"> offending and driv</w:t>
      </w:r>
      <w:r w:rsidR="000A59B3">
        <w:rPr>
          <w:rFonts w:ascii="Arial" w:eastAsiaTheme="minorHAnsi" w:hAnsi="Arial" w:cs="Arial"/>
          <w:color w:val="000000" w:themeColor="text1"/>
          <w:sz w:val="24"/>
          <w:szCs w:val="24"/>
        </w:rPr>
        <w:t>ing</w:t>
      </w:r>
      <w:r w:rsidR="000A59B3" w:rsidRPr="000A59B3">
        <w:rPr>
          <w:rFonts w:ascii="Arial" w:eastAsiaTheme="minorHAnsi" w:hAnsi="Arial" w:cs="Arial"/>
          <w:color w:val="000000" w:themeColor="text1"/>
          <w:sz w:val="24"/>
          <w:szCs w:val="24"/>
        </w:rPr>
        <w:t xml:space="preserve"> down offending and reoffending rates</w:t>
      </w:r>
      <w:r w:rsidR="00B310F8">
        <w:rPr>
          <w:rFonts w:ascii="Arial" w:eastAsiaTheme="minorHAnsi" w:hAnsi="Arial" w:cs="Arial"/>
          <w:color w:val="000000" w:themeColor="text1"/>
          <w:sz w:val="24"/>
          <w:szCs w:val="24"/>
        </w:rPr>
        <w:t>.</w:t>
      </w:r>
    </w:p>
    <w:p w:rsidR="0032555D" w:rsidRDefault="0032555D" w:rsidP="00BF52C6">
      <w:pPr>
        <w:jc w:val="both"/>
        <w:rPr>
          <w:rFonts w:ascii="Arial" w:eastAsiaTheme="minorHAnsi" w:hAnsi="Arial" w:cs="Arial"/>
          <w:color w:val="000000" w:themeColor="text1"/>
          <w:sz w:val="24"/>
          <w:szCs w:val="24"/>
        </w:rPr>
      </w:pPr>
    </w:p>
    <w:p w:rsidR="0048160B" w:rsidRDefault="00FC704B" w:rsidP="00BF52C6">
      <w:pPr>
        <w:jc w:val="both"/>
        <w:rPr>
          <w:rFonts w:ascii="Arial" w:eastAsiaTheme="minorHAnsi" w:hAnsi="Arial" w:cs="Arial"/>
          <w:color w:val="000000" w:themeColor="text1"/>
          <w:sz w:val="24"/>
          <w:szCs w:val="24"/>
        </w:rPr>
      </w:pPr>
      <w:r w:rsidRPr="00FC704B">
        <w:rPr>
          <w:rFonts w:ascii="Arial" w:eastAsiaTheme="minorHAnsi" w:hAnsi="Arial" w:cs="Arial"/>
          <w:color w:val="000000" w:themeColor="text1"/>
          <w:sz w:val="24"/>
          <w:szCs w:val="24"/>
        </w:rPr>
        <w:t xml:space="preserve">Governance arrangements </w:t>
      </w:r>
      <w:r w:rsidR="00424927">
        <w:rPr>
          <w:rFonts w:ascii="Arial" w:eastAsiaTheme="minorHAnsi" w:hAnsi="Arial" w:cs="Arial"/>
          <w:color w:val="000000" w:themeColor="text1"/>
          <w:sz w:val="24"/>
          <w:szCs w:val="24"/>
        </w:rPr>
        <w:t xml:space="preserve">for the partnership </w:t>
      </w:r>
      <w:r w:rsidRPr="00FC704B">
        <w:rPr>
          <w:rFonts w:ascii="Arial" w:eastAsiaTheme="minorHAnsi" w:hAnsi="Arial" w:cs="Arial"/>
          <w:color w:val="000000" w:themeColor="text1"/>
          <w:sz w:val="24"/>
          <w:szCs w:val="24"/>
        </w:rPr>
        <w:t>are now well establi</w:t>
      </w:r>
      <w:r w:rsidR="002629A9">
        <w:rPr>
          <w:rFonts w:ascii="Arial" w:eastAsiaTheme="minorHAnsi" w:hAnsi="Arial" w:cs="Arial"/>
          <w:color w:val="000000" w:themeColor="text1"/>
          <w:sz w:val="24"/>
          <w:szCs w:val="24"/>
        </w:rPr>
        <w:t>shed and partners have agreed an ambitious</w:t>
      </w:r>
      <w:r w:rsidRPr="00FC704B">
        <w:rPr>
          <w:rFonts w:ascii="Arial" w:eastAsiaTheme="minorHAnsi" w:hAnsi="Arial" w:cs="Arial"/>
          <w:color w:val="000000" w:themeColor="text1"/>
          <w:sz w:val="24"/>
          <w:szCs w:val="24"/>
        </w:rPr>
        <w:t xml:space="preserve"> county-wide strategy – the Staffordshire Strategic Framework for Reducing Offending 2015-</w:t>
      </w:r>
      <w:r w:rsidR="00000FA1">
        <w:rPr>
          <w:rFonts w:ascii="Arial" w:eastAsiaTheme="minorHAnsi" w:hAnsi="Arial" w:cs="Arial"/>
          <w:color w:val="000000" w:themeColor="text1"/>
          <w:sz w:val="24"/>
          <w:szCs w:val="24"/>
        </w:rPr>
        <w:t>1</w:t>
      </w:r>
      <w:r w:rsidRPr="00FC704B">
        <w:rPr>
          <w:rFonts w:ascii="Arial" w:eastAsiaTheme="minorHAnsi" w:hAnsi="Arial" w:cs="Arial"/>
          <w:color w:val="000000" w:themeColor="text1"/>
          <w:sz w:val="24"/>
          <w:szCs w:val="24"/>
        </w:rPr>
        <w:t>8 – to guide local action in relation to the agenda</w:t>
      </w:r>
      <w:r w:rsidR="00FC3EB6">
        <w:rPr>
          <w:rFonts w:ascii="Arial" w:eastAsiaTheme="minorHAnsi" w:hAnsi="Arial" w:cs="Arial"/>
          <w:color w:val="000000" w:themeColor="text1"/>
          <w:sz w:val="24"/>
          <w:szCs w:val="24"/>
        </w:rPr>
        <w:t xml:space="preserve"> </w:t>
      </w:r>
      <w:r w:rsidR="00FC3EB6" w:rsidRPr="00FC3EB6">
        <w:rPr>
          <w:rFonts w:ascii="Arial" w:eastAsiaTheme="minorHAnsi" w:hAnsi="Arial" w:cs="Arial"/>
          <w:color w:val="000000" w:themeColor="text1"/>
          <w:sz w:val="24"/>
          <w:szCs w:val="24"/>
        </w:rPr>
        <w:t>(the Strategy)</w:t>
      </w:r>
      <w:r w:rsidRPr="00FC704B">
        <w:rPr>
          <w:rFonts w:ascii="Arial" w:eastAsiaTheme="minorHAnsi" w:hAnsi="Arial" w:cs="Arial"/>
          <w:color w:val="000000" w:themeColor="text1"/>
          <w:sz w:val="24"/>
          <w:szCs w:val="24"/>
        </w:rPr>
        <w:t xml:space="preserve">. </w:t>
      </w:r>
    </w:p>
    <w:p w:rsidR="00A54316" w:rsidRDefault="00A54316" w:rsidP="00BF52C6">
      <w:pPr>
        <w:jc w:val="both"/>
        <w:rPr>
          <w:rFonts w:ascii="Arial" w:eastAsiaTheme="minorHAnsi" w:hAnsi="Arial" w:cs="Arial"/>
          <w:color w:val="000000" w:themeColor="text1"/>
          <w:sz w:val="24"/>
          <w:szCs w:val="24"/>
        </w:rPr>
      </w:pPr>
    </w:p>
    <w:p w:rsidR="00FC704B" w:rsidRPr="00FC704B" w:rsidRDefault="009630EA" w:rsidP="00FC704B">
      <w:pPr>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w:t>
      </w:r>
      <w:r w:rsidR="002629A9">
        <w:rPr>
          <w:rFonts w:ascii="Arial" w:eastAsiaTheme="minorHAnsi" w:hAnsi="Arial" w:cs="Arial"/>
          <w:color w:val="000000" w:themeColor="text1"/>
          <w:sz w:val="24"/>
          <w:szCs w:val="24"/>
        </w:rPr>
        <w:t xml:space="preserve"> comprehensive</w:t>
      </w:r>
      <w:r w:rsidR="00424927">
        <w:rPr>
          <w:rFonts w:ascii="Arial" w:eastAsiaTheme="minorHAnsi" w:hAnsi="Arial" w:cs="Arial"/>
          <w:color w:val="000000" w:themeColor="text1"/>
          <w:sz w:val="24"/>
          <w:szCs w:val="24"/>
        </w:rPr>
        <w:t xml:space="preserve"> Action Plan has been produced </w:t>
      </w:r>
      <w:r>
        <w:rPr>
          <w:rFonts w:ascii="Arial" w:eastAsiaTheme="minorHAnsi" w:hAnsi="Arial" w:cs="Arial"/>
          <w:color w:val="000000" w:themeColor="text1"/>
          <w:sz w:val="24"/>
          <w:szCs w:val="24"/>
        </w:rPr>
        <w:t xml:space="preserve">to </w:t>
      </w:r>
      <w:r w:rsidR="00FC704B" w:rsidRPr="00FC704B">
        <w:rPr>
          <w:rFonts w:ascii="Arial" w:eastAsiaTheme="minorHAnsi" w:hAnsi="Arial" w:cs="Arial"/>
          <w:color w:val="000000" w:themeColor="text1"/>
          <w:sz w:val="24"/>
          <w:szCs w:val="24"/>
        </w:rPr>
        <w:t xml:space="preserve">support implementation of the </w:t>
      </w:r>
      <w:r w:rsidR="00FC3EB6">
        <w:rPr>
          <w:rFonts w:ascii="Arial" w:eastAsiaTheme="minorHAnsi" w:hAnsi="Arial" w:cs="Arial"/>
          <w:color w:val="000000" w:themeColor="text1"/>
          <w:sz w:val="24"/>
          <w:szCs w:val="24"/>
        </w:rPr>
        <w:t>S</w:t>
      </w:r>
      <w:r w:rsidR="005C1B33">
        <w:rPr>
          <w:rFonts w:ascii="Arial" w:eastAsiaTheme="minorHAnsi" w:hAnsi="Arial" w:cs="Arial"/>
          <w:color w:val="000000" w:themeColor="text1"/>
          <w:sz w:val="24"/>
          <w:szCs w:val="24"/>
        </w:rPr>
        <w:t>trategy</w:t>
      </w:r>
      <w:r w:rsidR="008D14AC">
        <w:rPr>
          <w:rFonts w:ascii="Arial" w:eastAsiaTheme="minorHAnsi" w:hAnsi="Arial" w:cs="Arial"/>
          <w:color w:val="000000" w:themeColor="text1"/>
          <w:sz w:val="24"/>
          <w:szCs w:val="24"/>
        </w:rPr>
        <w:t xml:space="preserve"> </w:t>
      </w:r>
      <w:r w:rsidR="002629A9">
        <w:rPr>
          <w:rFonts w:ascii="Arial" w:eastAsiaTheme="minorHAnsi" w:hAnsi="Arial" w:cs="Arial"/>
          <w:color w:val="000000" w:themeColor="text1"/>
          <w:sz w:val="24"/>
          <w:szCs w:val="24"/>
        </w:rPr>
        <w:t xml:space="preserve">based around 3 </w:t>
      </w:r>
      <w:r w:rsidR="002629A9" w:rsidRPr="002629A9">
        <w:rPr>
          <w:rFonts w:ascii="Arial" w:eastAsiaTheme="minorHAnsi" w:hAnsi="Arial" w:cs="Arial"/>
          <w:color w:val="000000" w:themeColor="text1"/>
          <w:sz w:val="24"/>
          <w:szCs w:val="24"/>
        </w:rPr>
        <w:t xml:space="preserve">key themes </w:t>
      </w:r>
      <w:r w:rsidR="00881BE3">
        <w:rPr>
          <w:rFonts w:ascii="Arial" w:eastAsiaTheme="minorHAnsi" w:hAnsi="Arial" w:cs="Arial"/>
          <w:color w:val="000000" w:themeColor="text1"/>
          <w:sz w:val="24"/>
          <w:szCs w:val="24"/>
        </w:rPr>
        <w:t>-</w:t>
      </w:r>
      <w:r w:rsidR="002629A9" w:rsidRPr="002629A9">
        <w:rPr>
          <w:rFonts w:ascii="Arial" w:eastAsiaTheme="minorHAnsi" w:hAnsi="Arial" w:cs="Arial"/>
          <w:color w:val="000000" w:themeColor="text1"/>
          <w:sz w:val="24"/>
          <w:szCs w:val="24"/>
        </w:rPr>
        <w:t xml:space="preserve"> Prevention, Diversion and Offender Management, Rehabilitation and Resettlement </w:t>
      </w:r>
      <w:r w:rsidR="00881BE3">
        <w:rPr>
          <w:rFonts w:ascii="Arial" w:eastAsiaTheme="minorHAnsi" w:hAnsi="Arial" w:cs="Arial"/>
          <w:color w:val="000000" w:themeColor="text1"/>
          <w:sz w:val="24"/>
          <w:szCs w:val="24"/>
        </w:rPr>
        <w:t xml:space="preserve">- </w:t>
      </w:r>
      <w:r>
        <w:rPr>
          <w:rFonts w:ascii="Arial" w:eastAsiaTheme="minorHAnsi" w:hAnsi="Arial" w:cs="Arial"/>
          <w:color w:val="000000" w:themeColor="text1"/>
          <w:sz w:val="24"/>
          <w:szCs w:val="24"/>
        </w:rPr>
        <w:t xml:space="preserve">and </w:t>
      </w:r>
      <w:r w:rsidR="00FC704B" w:rsidRPr="00FC704B">
        <w:rPr>
          <w:rFonts w:ascii="Arial" w:eastAsiaTheme="minorHAnsi" w:hAnsi="Arial" w:cs="Arial"/>
          <w:color w:val="000000" w:themeColor="text1"/>
          <w:sz w:val="24"/>
          <w:szCs w:val="24"/>
        </w:rPr>
        <w:t xml:space="preserve">multi-agency delivery groups </w:t>
      </w:r>
      <w:r w:rsidR="007846E2">
        <w:rPr>
          <w:rFonts w:ascii="Arial" w:eastAsiaTheme="minorHAnsi" w:hAnsi="Arial" w:cs="Arial"/>
          <w:color w:val="000000" w:themeColor="text1"/>
          <w:sz w:val="24"/>
          <w:szCs w:val="24"/>
        </w:rPr>
        <w:t xml:space="preserve">have been </w:t>
      </w:r>
      <w:r w:rsidR="00424927">
        <w:rPr>
          <w:rFonts w:ascii="Arial" w:eastAsiaTheme="minorHAnsi" w:hAnsi="Arial" w:cs="Arial"/>
          <w:color w:val="000000" w:themeColor="text1"/>
          <w:sz w:val="24"/>
          <w:szCs w:val="24"/>
        </w:rPr>
        <w:t xml:space="preserve">established to oversee the delivery of </w:t>
      </w:r>
      <w:r w:rsidR="002629A9">
        <w:rPr>
          <w:rFonts w:ascii="Arial" w:eastAsiaTheme="minorHAnsi" w:hAnsi="Arial" w:cs="Arial"/>
          <w:color w:val="000000" w:themeColor="text1"/>
          <w:sz w:val="24"/>
          <w:szCs w:val="24"/>
        </w:rPr>
        <w:t xml:space="preserve">agreed </w:t>
      </w:r>
      <w:r w:rsidR="00FC704B" w:rsidRPr="00FC704B">
        <w:rPr>
          <w:rFonts w:ascii="Arial" w:eastAsiaTheme="minorHAnsi" w:hAnsi="Arial" w:cs="Arial"/>
          <w:color w:val="000000" w:themeColor="text1"/>
          <w:sz w:val="24"/>
          <w:szCs w:val="24"/>
        </w:rPr>
        <w:t>actions</w:t>
      </w:r>
      <w:r w:rsidR="00283AB4">
        <w:rPr>
          <w:rFonts w:ascii="Arial" w:eastAsiaTheme="minorHAnsi" w:hAnsi="Arial" w:cs="Arial"/>
          <w:color w:val="000000" w:themeColor="text1"/>
          <w:sz w:val="24"/>
          <w:szCs w:val="24"/>
        </w:rPr>
        <w:t xml:space="preserve"> under each theme</w:t>
      </w:r>
      <w:r w:rsidR="00FC704B" w:rsidRPr="00FC704B">
        <w:rPr>
          <w:rFonts w:ascii="Arial" w:eastAsiaTheme="minorHAnsi" w:hAnsi="Arial" w:cs="Arial"/>
          <w:color w:val="000000" w:themeColor="text1"/>
          <w:sz w:val="24"/>
          <w:szCs w:val="24"/>
        </w:rPr>
        <w:t xml:space="preserve">.                         </w:t>
      </w:r>
    </w:p>
    <w:p w:rsidR="00FC704B" w:rsidRPr="00FC704B" w:rsidRDefault="00FC704B" w:rsidP="00FC704B">
      <w:pPr>
        <w:jc w:val="both"/>
        <w:rPr>
          <w:rFonts w:ascii="Arial" w:eastAsiaTheme="minorHAnsi" w:hAnsi="Arial" w:cs="Arial"/>
          <w:color w:val="000000" w:themeColor="text1"/>
          <w:sz w:val="24"/>
          <w:szCs w:val="24"/>
        </w:rPr>
      </w:pPr>
    </w:p>
    <w:p w:rsidR="00B310F8" w:rsidRDefault="0076588F" w:rsidP="00FC704B">
      <w:pPr>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 xml:space="preserve">Arrangements are in place to support the tracking of performance in delivering </w:t>
      </w:r>
      <w:r w:rsidR="00940BB9">
        <w:rPr>
          <w:rFonts w:ascii="Arial" w:eastAsiaTheme="minorHAnsi" w:hAnsi="Arial" w:cs="Arial"/>
          <w:color w:val="000000" w:themeColor="text1"/>
          <w:sz w:val="24"/>
          <w:szCs w:val="24"/>
        </w:rPr>
        <w:t xml:space="preserve">the </w:t>
      </w:r>
      <w:r w:rsidR="00FC3EB6">
        <w:rPr>
          <w:rFonts w:ascii="Arial" w:eastAsiaTheme="minorHAnsi" w:hAnsi="Arial" w:cs="Arial"/>
          <w:color w:val="000000" w:themeColor="text1"/>
          <w:sz w:val="24"/>
          <w:szCs w:val="24"/>
        </w:rPr>
        <w:t>S</w:t>
      </w:r>
      <w:r w:rsidR="00940BB9">
        <w:rPr>
          <w:rFonts w:ascii="Arial" w:eastAsiaTheme="minorHAnsi" w:hAnsi="Arial" w:cs="Arial"/>
          <w:color w:val="000000" w:themeColor="text1"/>
          <w:sz w:val="24"/>
          <w:szCs w:val="24"/>
        </w:rPr>
        <w:t>trategy’s key actions</w:t>
      </w:r>
      <w:r>
        <w:rPr>
          <w:rFonts w:ascii="Arial" w:eastAsiaTheme="minorHAnsi" w:hAnsi="Arial" w:cs="Arial"/>
          <w:color w:val="000000" w:themeColor="text1"/>
          <w:sz w:val="24"/>
          <w:szCs w:val="24"/>
        </w:rPr>
        <w:t xml:space="preserve"> with regular report</w:t>
      </w:r>
      <w:r w:rsidR="00EF1553">
        <w:rPr>
          <w:rFonts w:ascii="Arial" w:eastAsiaTheme="minorHAnsi" w:hAnsi="Arial" w:cs="Arial"/>
          <w:color w:val="000000" w:themeColor="text1"/>
          <w:sz w:val="24"/>
          <w:szCs w:val="24"/>
        </w:rPr>
        <w:t>s</w:t>
      </w:r>
      <w:r>
        <w:rPr>
          <w:rFonts w:ascii="Arial" w:eastAsiaTheme="minorHAnsi" w:hAnsi="Arial" w:cs="Arial"/>
          <w:color w:val="000000" w:themeColor="text1"/>
          <w:sz w:val="24"/>
          <w:szCs w:val="24"/>
        </w:rPr>
        <w:t xml:space="preserve"> being made to the </w:t>
      </w:r>
      <w:r w:rsidR="00EF1553">
        <w:rPr>
          <w:rFonts w:ascii="Arial" w:eastAsiaTheme="minorHAnsi" w:hAnsi="Arial" w:cs="Arial"/>
          <w:color w:val="000000" w:themeColor="text1"/>
          <w:sz w:val="24"/>
          <w:szCs w:val="24"/>
        </w:rPr>
        <w:t>OMCDB</w:t>
      </w:r>
      <w:r w:rsidR="00940BB9">
        <w:rPr>
          <w:rFonts w:ascii="Arial" w:eastAsiaTheme="minorHAnsi" w:hAnsi="Arial" w:cs="Arial"/>
          <w:color w:val="000000" w:themeColor="text1"/>
          <w:sz w:val="24"/>
          <w:szCs w:val="24"/>
        </w:rPr>
        <w:t xml:space="preserve"> on progress made</w:t>
      </w:r>
      <w:r w:rsidR="00395B86">
        <w:rPr>
          <w:rFonts w:ascii="Arial" w:eastAsiaTheme="minorHAnsi" w:hAnsi="Arial" w:cs="Arial"/>
          <w:color w:val="000000" w:themeColor="text1"/>
          <w:sz w:val="24"/>
          <w:szCs w:val="24"/>
        </w:rPr>
        <w:t>.</w:t>
      </w:r>
    </w:p>
    <w:p w:rsidR="00B310F8" w:rsidRDefault="00B310F8" w:rsidP="00FC704B">
      <w:pPr>
        <w:jc w:val="both"/>
        <w:rPr>
          <w:rFonts w:ascii="Arial" w:eastAsiaTheme="minorHAnsi" w:hAnsi="Arial" w:cs="Arial"/>
          <w:color w:val="000000" w:themeColor="text1"/>
          <w:sz w:val="24"/>
          <w:szCs w:val="24"/>
        </w:rPr>
      </w:pPr>
    </w:p>
    <w:p w:rsidR="00B310F8" w:rsidRDefault="00B310F8" w:rsidP="00FC704B">
      <w:pPr>
        <w:jc w:val="both"/>
        <w:rPr>
          <w:rFonts w:ascii="Arial" w:eastAsiaTheme="minorHAnsi" w:hAnsi="Arial" w:cs="Arial"/>
          <w:color w:val="000000" w:themeColor="text1"/>
          <w:sz w:val="24"/>
          <w:szCs w:val="24"/>
        </w:rPr>
      </w:pPr>
    </w:p>
    <w:p w:rsidR="00B310F8" w:rsidRDefault="00B310F8" w:rsidP="00FC704B">
      <w:pPr>
        <w:jc w:val="both"/>
        <w:rPr>
          <w:rFonts w:ascii="Arial" w:eastAsiaTheme="minorHAnsi" w:hAnsi="Arial" w:cs="Arial"/>
          <w:color w:val="000000" w:themeColor="text1"/>
          <w:sz w:val="24"/>
          <w:szCs w:val="24"/>
        </w:rPr>
      </w:pPr>
    </w:p>
    <w:p w:rsidR="002763FC" w:rsidRPr="002763FC" w:rsidRDefault="00AA194D" w:rsidP="002763FC">
      <w:pPr>
        <w:jc w:val="both"/>
        <w:rPr>
          <w:rFonts w:ascii="Arial" w:eastAsiaTheme="minorHAnsi" w:hAnsi="Arial" w:cs="Arial"/>
          <w:b/>
          <w:color w:val="000000" w:themeColor="text1"/>
          <w:sz w:val="24"/>
          <w:szCs w:val="24"/>
        </w:rPr>
      </w:pPr>
      <w:r>
        <w:rPr>
          <w:rFonts w:ascii="Arial" w:eastAsiaTheme="minorHAnsi" w:hAnsi="Arial" w:cs="Arial"/>
          <w:b/>
          <w:color w:val="000000" w:themeColor="text1"/>
          <w:sz w:val="24"/>
          <w:szCs w:val="24"/>
        </w:rPr>
        <w:t>4</w:t>
      </w:r>
      <w:r w:rsidR="00DE4A09" w:rsidRPr="002763FC">
        <w:rPr>
          <w:rFonts w:ascii="Arial" w:eastAsiaTheme="minorHAnsi" w:hAnsi="Arial" w:cs="Arial"/>
          <w:b/>
          <w:color w:val="000000" w:themeColor="text1"/>
          <w:sz w:val="24"/>
          <w:szCs w:val="24"/>
        </w:rPr>
        <w:t xml:space="preserve">.  </w:t>
      </w:r>
      <w:r w:rsidR="002763FC">
        <w:rPr>
          <w:rFonts w:ascii="Arial" w:eastAsiaTheme="minorHAnsi" w:hAnsi="Arial" w:cs="Arial"/>
          <w:b/>
          <w:color w:val="000000" w:themeColor="text1"/>
          <w:sz w:val="24"/>
          <w:szCs w:val="24"/>
        </w:rPr>
        <w:t>Progress on Implementation</w:t>
      </w:r>
    </w:p>
    <w:p w:rsidR="002763FC" w:rsidRPr="002763FC" w:rsidRDefault="002763FC" w:rsidP="002763FC">
      <w:pPr>
        <w:jc w:val="both"/>
        <w:rPr>
          <w:rFonts w:ascii="Arial" w:eastAsiaTheme="minorHAnsi" w:hAnsi="Arial" w:cs="Arial"/>
          <w:b/>
          <w:color w:val="000000" w:themeColor="text1"/>
          <w:sz w:val="24"/>
          <w:szCs w:val="24"/>
        </w:rPr>
      </w:pPr>
    </w:p>
    <w:p w:rsidR="00DF28C1" w:rsidRPr="00DF28C1" w:rsidRDefault="00DF28C1" w:rsidP="002763FC">
      <w:pPr>
        <w:jc w:val="both"/>
        <w:rPr>
          <w:rFonts w:ascii="Arial" w:eastAsiaTheme="minorHAnsi" w:hAnsi="Arial" w:cs="Arial"/>
          <w:color w:val="000000" w:themeColor="text1"/>
          <w:sz w:val="24"/>
          <w:szCs w:val="24"/>
          <w:u w:val="single"/>
        </w:rPr>
      </w:pPr>
      <w:r w:rsidRPr="00DF28C1">
        <w:rPr>
          <w:rFonts w:ascii="Arial" w:eastAsiaTheme="minorHAnsi" w:hAnsi="Arial" w:cs="Arial"/>
          <w:color w:val="000000" w:themeColor="text1"/>
          <w:sz w:val="24"/>
          <w:szCs w:val="24"/>
          <w:u w:val="single"/>
        </w:rPr>
        <w:t>Overview</w:t>
      </w:r>
    </w:p>
    <w:p w:rsidR="00DF28C1" w:rsidRDefault="00DF28C1" w:rsidP="002763FC">
      <w:pPr>
        <w:jc w:val="both"/>
        <w:rPr>
          <w:rFonts w:ascii="Arial" w:eastAsiaTheme="minorHAnsi" w:hAnsi="Arial" w:cs="Arial"/>
          <w:color w:val="000000" w:themeColor="text1"/>
          <w:sz w:val="24"/>
          <w:szCs w:val="24"/>
        </w:rPr>
      </w:pPr>
    </w:p>
    <w:p w:rsidR="002763FC" w:rsidRPr="002763FC" w:rsidRDefault="002763FC" w:rsidP="002763FC">
      <w:pPr>
        <w:jc w:val="both"/>
        <w:rPr>
          <w:rFonts w:ascii="Arial" w:eastAsiaTheme="minorHAnsi" w:hAnsi="Arial" w:cs="Arial"/>
          <w:color w:val="000000" w:themeColor="text1"/>
          <w:sz w:val="24"/>
          <w:szCs w:val="24"/>
        </w:rPr>
      </w:pPr>
      <w:r w:rsidRPr="002763FC">
        <w:rPr>
          <w:rFonts w:ascii="Arial" w:eastAsiaTheme="minorHAnsi" w:hAnsi="Arial" w:cs="Arial"/>
          <w:color w:val="000000" w:themeColor="text1"/>
          <w:sz w:val="24"/>
          <w:szCs w:val="24"/>
        </w:rPr>
        <w:t xml:space="preserve">A copy of the latest Progress Tracking report used to monitor </w:t>
      </w:r>
      <w:r w:rsidR="008E3E63">
        <w:rPr>
          <w:rFonts w:ascii="Arial" w:eastAsiaTheme="minorHAnsi" w:hAnsi="Arial" w:cs="Arial"/>
          <w:color w:val="000000" w:themeColor="text1"/>
          <w:sz w:val="24"/>
          <w:szCs w:val="24"/>
        </w:rPr>
        <w:t xml:space="preserve">implementation of the </w:t>
      </w:r>
      <w:r w:rsidR="00FC3EB6">
        <w:rPr>
          <w:rFonts w:ascii="Arial" w:eastAsiaTheme="minorHAnsi" w:hAnsi="Arial" w:cs="Arial"/>
          <w:color w:val="000000" w:themeColor="text1"/>
          <w:sz w:val="24"/>
          <w:szCs w:val="24"/>
        </w:rPr>
        <w:t>S</w:t>
      </w:r>
      <w:r w:rsidR="008E3E63">
        <w:rPr>
          <w:rFonts w:ascii="Arial" w:eastAsiaTheme="minorHAnsi" w:hAnsi="Arial" w:cs="Arial"/>
          <w:color w:val="000000" w:themeColor="text1"/>
          <w:sz w:val="24"/>
          <w:szCs w:val="24"/>
        </w:rPr>
        <w:t>trategy</w:t>
      </w:r>
      <w:r w:rsidRPr="002763FC">
        <w:rPr>
          <w:rFonts w:ascii="Arial" w:eastAsiaTheme="minorHAnsi" w:hAnsi="Arial" w:cs="Arial"/>
          <w:color w:val="000000" w:themeColor="text1"/>
          <w:sz w:val="24"/>
          <w:szCs w:val="24"/>
        </w:rPr>
        <w:t xml:space="preserve"> is attached at Appendix 1.</w:t>
      </w:r>
    </w:p>
    <w:p w:rsidR="002763FC" w:rsidRPr="002763FC" w:rsidRDefault="002763FC" w:rsidP="002763FC">
      <w:pPr>
        <w:jc w:val="both"/>
        <w:rPr>
          <w:rFonts w:ascii="Arial" w:eastAsiaTheme="minorHAnsi" w:hAnsi="Arial" w:cs="Arial"/>
          <w:color w:val="000000" w:themeColor="text1"/>
          <w:sz w:val="24"/>
          <w:szCs w:val="24"/>
        </w:rPr>
      </w:pPr>
    </w:p>
    <w:p w:rsidR="00CF43BC" w:rsidRPr="00CF43BC" w:rsidRDefault="002763FC" w:rsidP="00CF43BC">
      <w:pPr>
        <w:jc w:val="both"/>
        <w:rPr>
          <w:rFonts w:ascii="Arial" w:hAnsi="Arial" w:cs="Arial"/>
          <w:color w:val="000000" w:themeColor="text1"/>
          <w:sz w:val="24"/>
          <w:szCs w:val="24"/>
        </w:rPr>
      </w:pPr>
      <w:r w:rsidRPr="002763FC">
        <w:rPr>
          <w:rFonts w:ascii="Arial" w:eastAsiaTheme="minorHAnsi" w:hAnsi="Arial" w:cs="Arial"/>
          <w:color w:val="000000" w:themeColor="text1"/>
          <w:sz w:val="24"/>
          <w:szCs w:val="24"/>
        </w:rPr>
        <w:t xml:space="preserve">Overall, progress on implementation to date has been positive with the majority of actions scheduled for delivery by this point (to 31st March 2018) having been successfully implemented. Of the </w:t>
      </w:r>
      <w:r w:rsidR="00E01BF2">
        <w:rPr>
          <w:rFonts w:ascii="Arial" w:eastAsiaTheme="minorHAnsi" w:hAnsi="Arial" w:cs="Arial"/>
          <w:color w:val="000000" w:themeColor="text1"/>
          <w:sz w:val="24"/>
          <w:szCs w:val="24"/>
        </w:rPr>
        <w:t>53</w:t>
      </w:r>
      <w:r w:rsidRPr="002763FC">
        <w:rPr>
          <w:rFonts w:ascii="Arial" w:eastAsiaTheme="minorHAnsi" w:hAnsi="Arial" w:cs="Arial"/>
          <w:color w:val="000000" w:themeColor="text1"/>
          <w:sz w:val="24"/>
          <w:szCs w:val="24"/>
        </w:rPr>
        <w:t xml:space="preserve"> actions scheduled to be delivered </w:t>
      </w:r>
      <w:r w:rsidR="00E01BF2">
        <w:rPr>
          <w:rFonts w:ascii="Arial" w:eastAsiaTheme="minorHAnsi" w:hAnsi="Arial" w:cs="Arial"/>
          <w:color w:val="000000" w:themeColor="text1"/>
          <w:sz w:val="24"/>
          <w:szCs w:val="24"/>
        </w:rPr>
        <w:t>42</w:t>
      </w:r>
      <w:r w:rsidRPr="002763FC">
        <w:rPr>
          <w:rFonts w:ascii="Arial" w:eastAsiaTheme="minorHAnsi" w:hAnsi="Arial" w:cs="Arial"/>
          <w:color w:val="000000" w:themeColor="text1"/>
          <w:sz w:val="24"/>
          <w:szCs w:val="24"/>
        </w:rPr>
        <w:t xml:space="preserve"> (</w:t>
      </w:r>
      <w:r w:rsidR="00E01BF2">
        <w:rPr>
          <w:rFonts w:ascii="Arial" w:eastAsiaTheme="minorHAnsi" w:hAnsi="Arial" w:cs="Arial"/>
          <w:color w:val="000000" w:themeColor="text1"/>
          <w:sz w:val="24"/>
          <w:szCs w:val="24"/>
        </w:rPr>
        <w:t>85</w:t>
      </w:r>
      <w:r w:rsidRPr="002763FC">
        <w:rPr>
          <w:rFonts w:ascii="Arial" w:eastAsiaTheme="minorHAnsi" w:hAnsi="Arial" w:cs="Arial"/>
          <w:color w:val="000000" w:themeColor="text1"/>
          <w:sz w:val="24"/>
          <w:szCs w:val="24"/>
        </w:rPr>
        <w:t xml:space="preserve">%) have been completed, </w:t>
      </w:r>
      <w:r w:rsidR="00CF43BC" w:rsidRPr="00CF43BC">
        <w:rPr>
          <w:rFonts w:ascii="Arial" w:hAnsi="Arial" w:cs="Arial"/>
          <w:color w:val="000000" w:themeColor="text1"/>
          <w:sz w:val="24"/>
          <w:szCs w:val="24"/>
        </w:rPr>
        <w:t xml:space="preserve">with a further </w:t>
      </w:r>
      <w:r w:rsidR="00E01BF2">
        <w:rPr>
          <w:rFonts w:ascii="Arial" w:hAnsi="Arial" w:cs="Arial"/>
          <w:color w:val="000000" w:themeColor="text1"/>
          <w:sz w:val="24"/>
          <w:szCs w:val="24"/>
        </w:rPr>
        <w:t>11</w:t>
      </w:r>
      <w:r w:rsidR="00CF43BC" w:rsidRPr="00CF43BC">
        <w:rPr>
          <w:rFonts w:ascii="Arial" w:hAnsi="Arial" w:cs="Arial"/>
          <w:b/>
          <w:color w:val="000000" w:themeColor="text1"/>
          <w:sz w:val="24"/>
          <w:szCs w:val="24"/>
        </w:rPr>
        <w:t xml:space="preserve"> </w:t>
      </w:r>
      <w:r w:rsidR="00CF43BC" w:rsidRPr="00CF43BC">
        <w:rPr>
          <w:rFonts w:ascii="Arial" w:hAnsi="Arial" w:cs="Arial"/>
          <w:color w:val="000000" w:themeColor="text1"/>
          <w:sz w:val="24"/>
          <w:szCs w:val="24"/>
        </w:rPr>
        <w:t xml:space="preserve">in the process of being implemented. </w:t>
      </w:r>
    </w:p>
    <w:p w:rsidR="002763FC" w:rsidRPr="002763FC" w:rsidRDefault="002763FC" w:rsidP="002763FC">
      <w:pPr>
        <w:jc w:val="both"/>
        <w:rPr>
          <w:rFonts w:ascii="Arial" w:eastAsiaTheme="minorHAnsi" w:hAnsi="Arial" w:cs="Arial"/>
          <w:color w:val="000000" w:themeColor="text1"/>
          <w:sz w:val="24"/>
          <w:szCs w:val="24"/>
        </w:rPr>
      </w:pPr>
    </w:p>
    <w:p w:rsidR="002763FC" w:rsidRDefault="002763FC" w:rsidP="002763FC">
      <w:pPr>
        <w:jc w:val="both"/>
        <w:rPr>
          <w:rFonts w:ascii="Arial" w:eastAsiaTheme="minorHAnsi" w:hAnsi="Arial" w:cs="Arial"/>
          <w:color w:val="000000" w:themeColor="text1"/>
          <w:sz w:val="24"/>
          <w:szCs w:val="24"/>
        </w:rPr>
      </w:pPr>
      <w:r w:rsidRPr="002763FC">
        <w:rPr>
          <w:rFonts w:ascii="Arial" w:eastAsiaTheme="minorHAnsi" w:hAnsi="Arial" w:cs="Arial"/>
          <w:color w:val="000000" w:themeColor="text1"/>
          <w:sz w:val="24"/>
          <w:szCs w:val="24"/>
        </w:rPr>
        <w:t xml:space="preserve">In cases where progress has been slower than expected in many instances planned developments were starting from a low base. </w:t>
      </w:r>
      <w:r w:rsidR="00FC3EB6">
        <w:rPr>
          <w:rFonts w:ascii="Arial" w:eastAsiaTheme="minorHAnsi" w:hAnsi="Arial" w:cs="Arial"/>
          <w:color w:val="000000" w:themeColor="text1"/>
          <w:sz w:val="24"/>
          <w:szCs w:val="24"/>
        </w:rPr>
        <w:t xml:space="preserve">Where appropriate arrangements have been made for outstanding actions to be carried forward into 2018/19 as part of arrangements recently agreed as part of the strategy refresh (see below). </w:t>
      </w:r>
    </w:p>
    <w:p w:rsidR="00FC3EB6" w:rsidRPr="002763FC" w:rsidRDefault="00FC3EB6" w:rsidP="002763FC">
      <w:pPr>
        <w:jc w:val="both"/>
        <w:rPr>
          <w:rFonts w:ascii="Arial" w:eastAsiaTheme="minorHAnsi" w:hAnsi="Arial" w:cs="Arial"/>
          <w:color w:val="000000" w:themeColor="text1"/>
          <w:sz w:val="24"/>
          <w:szCs w:val="24"/>
        </w:rPr>
      </w:pPr>
    </w:p>
    <w:p w:rsidR="00FC704B" w:rsidRPr="00D43DA9" w:rsidRDefault="003A1576" w:rsidP="00FC704B">
      <w:pPr>
        <w:jc w:val="both"/>
        <w:rPr>
          <w:rFonts w:ascii="Arial" w:eastAsiaTheme="minorHAnsi" w:hAnsi="Arial" w:cs="Arial"/>
          <w:color w:val="000000" w:themeColor="text1"/>
          <w:sz w:val="24"/>
          <w:szCs w:val="24"/>
        </w:rPr>
      </w:pPr>
      <w:r w:rsidRPr="00D43DA9">
        <w:rPr>
          <w:rFonts w:ascii="Arial" w:eastAsiaTheme="minorHAnsi" w:hAnsi="Arial" w:cs="Arial"/>
          <w:color w:val="000000" w:themeColor="text1"/>
          <w:sz w:val="24"/>
          <w:szCs w:val="24"/>
        </w:rPr>
        <w:t xml:space="preserve">An update on </w:t>
      </w:r>
      <w:r w:rsidR="00812FCF">
        <w:rPr>
          <w:rFonts w:ascii="Arial" w:eastAsiaTheme="minorHAnsi" w:hAnsi="Arial" w:cs="Arial"/>
          <w:color w:val="000000" w:themeColor="text1"/>
          <w:sz w:val="24"/>
          <w:szCs w:val="24"/>
        </w:rPr>
        <w:t xml:space="preserve">recent </w:t>
      </w:r>
      <w:r w:rsidR="00D43DA9" w:rsidRPr="00D43DA9">
        <w:rPr>
          <w:rFonts w:ascii="Arial" w:eastAsiaTheme="minorHAnsi" w:hAnsi="Arial" w:cs="Arial"/>
          <w:color w:val="000000" w:themeColor="text1"/>
          <w:sz w:val="24"/>
          <w:szCs w:val="24"/>
        </w:rPr>
        <w:t>activity</w:t>
      </w:r>
      <w:r w:rsidRPr="00D43DA9">
        <w:rPr>
          <w:rFonts w:ascii="Arial" w:eastAsiaTheme="minorHAnsi" w:hAnsi="Arial" w:cs="Arial"/>
          <w:color w:val="000000" w:themeColor="text1"/>
          <w:sz w:val="24"/>
          <w:szCs w:val="24"/>
        </w:rPr>
        <w:t xml:space="preserve"> </w:t>
      </w:r>
      <w:r w:rsidR="00812FCF" w:rsidRPr="00812FCF">
        <w:rPr>
          <w:rFonts w:ascii="Arial" w:eastAsiaTheme="minorHAnsi" w:hAnsi="Arial" w:cs="Arial"/>
          <w:color w:val="000000" w:themeColor="text1"/>
          <w:sz w:val="24"/>
          <w:szCs w:val="24"/>
        </w:rPr>
        <w:t xml:space="preserve">under each of the strategy’s themes </w:t>
      </w:r>
      <w:r w:rsidRPr="00D43DA9">
        <w:rPr>
          <w:rFonts w:ascii="Arial" w:eastAsiaTheme="minorHAnsi" w:hAnsi="Arial" w:cs="Arial"/>
          <w:color w:val="000000" w:themeColor="text1"/>
          <w:sz w:val="24"/>
          <w:szCs w:val="24"/>
        </w:rPr>
        <w:t xml:space="preserve">is </w:t>
      </w:r>
      <w:r w:rsidR="00D43DA9" w:rsidRPr="00D43DA9">
        <w:rPr>
          <w:rFonts w:ascii="Arial" w:eastAsiaTheme="minorHAnsi" w:hAnsi="Arial" w:cs="Arial"/>
          <w:color w:val="000000" w:themeColor="text1"/>
          <w:sz w:val="24"/>
          <w:szCs w:val="24"/>
        </w:rPr>
        <w:t>given below</w:t>
      </w:r>
      <w:r w:rsidRPr="00D43DA9">
        <w:rPr>
          <w:rFonts w:ascii="Arial" w:eastAsiaTheme="minorHAnsi" w:hAnsi="Arial" w:cs="Arial"/>
          <w:color w:val="000000" w:themeColor="text1"/>
          <w:sz w:val="24"/>
          <w:szCs w:val="24"/>
        </w:rPr>
        <w:t>.</w:t>
      </w:r>
    </w:p>
    <w:p w:rsidR="00E413A1" w:rsidRPr="00D43DA9" w:rsidRDefault="00E413A1" w:rsidP="00FC704B">
      <w:pPr>
        <w:jc w:val="both"/>
        <w:rPr>
          <w:rFonts w:ascii="Arial" w:eastAsiaTheme="minorHAnsi" w:hAnsi="Arial" w:cs="Arial"/>
          <w:color w:val="000000" w:themeColor="text1"/>
          <w:sz w:val="24"/>
          <w:szCs w:val="24"/>
        </w:rPr>
      </w:pPr>
    </w:p>
    <w:p w:rsidR="0013028E" w:rsidRPr="008654FD" w:rsidRDefault="0013028E" w:rsidP="008654FD">
      <w:pPr>
        <w:jc w:val="both"/>
        <w:rPr>
          <w:rFonts w:ascii="Arial" w:eastAsiaTheme="minorHAnsi" w:hAnsi="Arial" w:cs="Arial"/>
          <w:color w:val="000000" w:themeColor="text1"/>
          <w:sz w:val="24"/>
          <w:szCs w:val="24"/>
          <w:u w:val="single"/>
        </w:rPr>
      </w:pPr>
      <w:r w:rsidRPr="008654FD">
        <w:rPr>
          <w:rFonts w:ascii="Arial" w:eastAsiaTheme="minorHAnsi" w:hAnsi="Arial" w:cs="Arial"/>
          <w:color w:val="000000" w:themeColor="text1"/>
          <w:sz w:val="24"/>
          <w:szCs w:val="24"/>
          <w:u w:val="single"/>
        </w:rPr>
        <w:t>Prevention</w:t>
      </w:r>
    </w:p>
    <w:p w:rsidR="0013028E" w:rsidRDefault="0013028E" w:rsidP="00FC704B">
      <w:pPr>
        <w:jc w:val="both"/>
        <w:rPr>
          <w:rFonts w:ascii="Arial" w:eastAsiaTheme="minorHAnsi" w:hAnsi="Arial" w:cs="Arial"/>
          <w:color w:val="000000" w:themeColor="text1"/>
          <w:sz w:val="24"/>
          <w:szCs w:val="24"/>
        </w:rPr>
      </w:pPr>
    </w:p>
    <w:p w:rsidR="002763FC" w:rsidRPr="00332842" w:rsidRDefault="00D46B2D" w:rsidP="00CF142E">
      <w:pPr>
        <w:jc w:val="both"/>
        <w:rPr>
          <w:rFonts w:ascii="Arial" w:eastAsiaTheme="minorHAnsi" w:hAnsi="Arial" w:cs="Arial"/>
          <w:color w:val="000000" w:themeColor="text1"/>
          <w:sz w:val="24"/>
          <w:szCs w:val="24"/>
        </w:rPr>
      </w:pPr>
      <w:r w:rsidRPr="00332842">
        <w:rPr>
          <w:rFonts w:ascii="Arial" w:eastAsiaTheme="minorHAnsi" w:hAnsi="Arial" w:cs="Arial"/>
          <w:color w:val="000000" w:themeColor="text1"/>
          <w:sz w:val="24"/>
          <w:szCs w:val="24"/>
        </w:rPr>
        <w:t xml:space="preserve">Since the last report to the Panel </w:t>
      </w:r>
      <w:r w:rsidR="00352270">
        <w:rPr>
          <w:rFonts w:ascii="Arial" w:eastAsiaTheme="minorHAnsi" w:hAnsi="Arial" w:cs="Arial"/>
          <w:color w:val="000000" w:themeColor="text1"/>
          <w:sz w:val="24"/>
          <w:szCs w:val="24"/>
        </w:rPr>
        <w:t>partners have</w:t>
      </w:r>
      <w:r w:rsidR="004959C4" w:rsidRPr="00332842">
        <w:rPr>
          <w:rFonts w:ascii="Arial" w:eastAsiaTheme="minorHAnsi" w:hAnsi="Arial" w:cs="Arial"/>
          <w:color w:val="000000" w:themeColor="text1"/>
          <w:sz w:val="24"/>
          <w:szCs w:val="24"/>
        </w:rPr>
        <w:t xml:space="preserve"> continued </w:t>
      </w:r>
      <w:r w:rsidR="00900246" w:rsidRPr="00332842">
        <w:rPr>
          <w:rFonts w:ascii="Arial" w:eastAsiaTheme="minorHAnsi" w:hAnsi="Arial" w:cs="Arial"/>
          <w:color w:val="000000" w:themeColor="text1"/>
          <w:sz w:val="24"/>
          <w:szCs w:val="24"/>
        </w:rPr>
        <w:t>to develop the approach to pr</w:t>
      </w:r>
      <w:r w:rsidR="00D85C66" w:rsidRPr="00332842">
        <w:rPr>
          <w:rFonts w:ascii="Arial" w:eastAsiaTheme="minorHAnsi" w:hAnsi="Arial" w:cs="Arial"/>
          <w:color w:val="000000" w:themeColor="text1"/>
          <w:sz w:val="24"/>
          <w:szCs w:val="24"/>
        </w:rPr>
        <w:t>evention and early intervention</w:t>
      </w:r>
      <w:r w:rsidR="002763FC" w:rsidRPr="00332842">
        <w:rPr>
          <w:rFonts w:ascii="Arial" w:eastAsiaTheme="minorHAnsi" w:hAnsi="Arial" w:cs="Arial"/>
          <w:color w:val="000000" w:themeColor="text1"/>
          <w:sz w:val="24"/>
          <w:szCs w:val="24"/>
        </w:rPr>
        <w:t>.</w:t>
      </w:r>
      <w:r w:rsidRPr="00332842">
        <w:rPr>
          <w:rFonts w:ascii="Arial" w:eastAsiaTheme="minorHAnsi" w:hAnsi="Arial" w:cs="Arial"/>
          <w:color w:val="000000" w:themeColor="text1"/>
          <w:sz w:val="24"/>
          <w:szCs w:val="24"/>
        </w:rPr>
        <w:t xml:space="preserve"> S</w:t>
      </w:r>
      <w:r w:rsidR="00076256" w:rsidRPr="00332842">
        <w:rPr>
          <w:rFonts w:ascii="Arial" w:eastAsiaTheme="minorHAnsi" w:hAnsi="Arial" w:cs="Arial"/>
          <w:color w:val="000000" w:themeColor="text1"/>
          <w:sz w:val="24"/>
          <w:szCs w:val="24"/>
        </w:rPr>
        <w:t xml:space="preserve">ignificant progress has been made </w:t>
      </w:r>
      <w:r w:rsidRPr="00332842">
        <w:rPr>
          <w:rFonts w:ascii="Arial" w:eastAsiaTheme="minorHAnsi" w:hAnsi="Arial" w:cs="Arial"/>
          <w:color w:val="000000" w:themeColor="text1"/>
          <w:sz w:val="24"/>
          <w:szCs w:val="24"/>
        </w:rPr>
        <w:t xml:space="preserve">in </w:t>
      </w:r>
      <w:r w:rsidR="00076256" w:rsidRPr="00332842">
        <w:rPr>
          <w:rFonts w:ascii="Arial" w:eastAsiaTheme="minorHAnsi" w:hAnsi="Arial" w:cs="Arial"/>
          <w:color w:val="000000" w:themeColor="text1"/>
          <w:sz w:val="24"/>
          <w:szCs w:val="24"/>
        </w:rPr>
        <w:t xml:space="preserve">particular in </w:t>
      </w:r>
      <w:r w:rsidR="00D85C66" w:rsidRPr="00332842">
        <w:rPr>
          <w:rFonts w:ascii="Arial" w:eastAsiaTheme="minorHAnsi" w:hAnsi="Arial" w:cs="Arial"/>
          <w:color w:val="000000" w:themeColor="text1"/>
          <w:sz w:val="24"/>
          <w:szCs w:val="24"/>
        </w:rPr>
        <w:t xml:space="preserve">taking forward </w:t>
      </w:r>
      <w:r w:rsidR="00715141" w:rsidRPr="00332842">
        <w:rPr>
          <w:rFonts w:ascii="Arial" w:eastAsiaTheme="minorHAnsi" w:hAnsi="Arial" w:cs="Arial"/>
          <w:color w:val="000000" w:themeColor="text1"/>
          <w:sz w:val="24"/>
          <w:szCs w:val="24"/>
        </w:rPr>
        <w:t xml:space="preserve">actions designed to </w:t>
      </w:r>
      <w:r w:rsidR="00332842" w:rsidRPr="00332842">
        <w:rPr>
          <w:rFonts w:ascii="Arial" w:eastAsiaTheme="minorHAnsi" w:hAnsi="Arial" w:cs="Arial"/>
          <w:color w:val="000000" w:themeColor="text1"/>
          <w:sz w:val="24"/>
          <w:szCs w:val="24"/>
        </w:rPr>
        <w:t>p</w:t>
      </w:r>
      <w:r w:rsidR="00332842" w:rsidRPr="00332842">
        <w:rPr>
          <w:rFonts w:ascii="Arial" w:eastAsiaTheme="minorHAnsi" w:hAnsi="Arial" w:cs="Arial"/>
          <w:bCs/>
          <w:color w:val="000000" w:themeColor="text1"/>
          <w:sz w:val="24"/>
          <w:szCs w:val="24"/>
        </w:rPr>
        <w:t xml:space="preserve">revent </w:t>
      </w:r>
      <w:r w:rsidR="009F6B5F">
        <w:rPr>
          <w:rFonts w:ascii="Arial" w:eastAsiaTheme="minorHAnsi" w:hAnsi="Arial" w:cs="Arial"/>
          <w:bCs/>
          <w:color w:val="000000" w:themeColor="text1"/>
          <w:sz w:val="24"/>
          <w:szCs w:val="24"/>
        </w:rPr>
        <w:t>young people</w:t>
      </w:r>
      <w:r w:rsidR="00436776">
        <w:rPr>
          <w:rFonts w:ascii="Arial" w:eastAsiaTheme="minorHAnsi" w:hAnsi="Arial" w:cs="Arial"/>
          <w:bCs/>
          <w:color w:val="000000" w:themeColor="text1"/>
          <w:sz w:val="24"/>
          <w:szCs w:val="24"/>
        </w:rPr>
        <w:t>’</w:t>
      </w:r>
      <w:r w:rsidR="009F6B5F">
        <w:rPr>
          <w:rFonts w:ascii="Arial" w:eastAsiaTheme="minorHAnsi" w:hAnsi="Arial" w:cs="Arial"/>
          <w:bCs/>
          <w:color w:val="000000" w:themeColor="text1"/>
          <w:sz w:val="24"/>
          <w:szCs w:val="24"/>
        </w:rPr>
        <w:t xml:space="preserve">s exposure to/risk of involvement in offending behaviour </w:t>
      </w:r>
      <w:r w:rsidR="00332842" w:rsidRPr="00332842">
        <w:rPr>
          <w:rFonts w:ascii="Arial" w:eastAsiaTheme="minorHAnsi" w:hAnsi="Arial" w:cs="Arial"/>
          <w:bCs/>
          <w:color w:val="000000" w:themeColor="text1"/>
          <w:sz w:val="24"/>
          <w:szCs w:val="24"/>
        </w:rPr>
        <w:t xml:space="preserve">and </w:t>
      </w:r>
      <w:r w:rsidR="00462511">
        <w:rPr>
          <w:rFonts w:ascii="Arial" w:eastAsiaTheme="minorHAnsi" w:hAnsi="Arial" w:cs="Arial"/>
          <w:bCs/>
          <w:color w:val="000000" w:themeColor="text1"/>
          <w:sz w:val="24"/>
          <w:szCs w:val="24"/>
        </w:rPr>
        <w:t xml:space="preserve">to </w:t>
      </w:r>
      <w:r w:rsidR="00332842" w:rsidRPr="00332842">
        <w:rPr>
          <w:rFonts w:ascii="Arial" w:eastAsiaTheme="minorHAnsi" w:hAnsi="Arial" w:cs="Arial"/>
          <w:bCs/>
          <w:color w:val="000000" w:themeColor="text1"/>
          <w:sz w:val="24"/>
          <w:szCs w:val="24"/>
        </w:rPr>
        <w:t xml:space="preserve">reduce </w:t>
      </w:r>
      <w:r w:rsidR="00462511">
        <w:rPr>
          <w:rFonts w:ascii="Arial" w:eastAsiaTheme="minorHAnsi" w:hAnsi="Arial" w:cs="Arial"/>
          <w:bCs/>
          <w:color w:val="000000" w:themeColor="text1"/>
          <w:sz w:val="24"/>
          <w:szCs w:val="24"/>
        </w:rPr>
        <w:t xml:space="preserve">the incidence of </w:t>
      </w:r>
      <w:r w:rsidR="00332842" w:rsidRPr="00332842">
        <w:rPr>
          <w:rFonts w:ascii="Arial" w:eastAsiaTheme="minorHAnsi" w:hAnsi="Arial" w:cs="Arial"/>
          <w:bCs/>
          <w:color w:val="000000" w:themeColor="text1"/>
          <w:sz w:val="24"/>
          <w:szCs w:val="24"/>
        </w:rPr>
        <w:t>intergenerational crime</w:t>
      </w:r>
      <w:r w:rsidR="00076256" w:rsidRPr="00332842">
        <w:rPr>
          <w:rFonts w:ascii="Arial" w:eastAsiaTheme="minorHAnsi" w:hAnsi="Arial" w:cs="Arial"/>
          <w:color w:val="000000" w:themeColor="text1"/>
          <w:sz w:val="24"/>
          <w:szCs w:val="24"/>
        </w:rPr>
        <w:t>. K</w:t>
      </w:r>
      <w:r w:rsidR="002763FC" w:rsidRPr="00332842">
        <w:rPr>
          <w:rFonts w:ascii="Arial" w:eastAsiaTheme="minorHAnsi" w:hAnsi="Arial" w:cs="Arial"/>
          <w:color w:val="000000" w:themeColor="text1"/>
          <w:sz w:val="24"/>
          <w:szCs w:val="24"/>
        </w:rPr>
        <w:t>ey developments have included:</w:t>
      </w:r>
    </w:p>
    <w:p w:rsidR="002763FC" w:rsidRDefault="002763FC" w:rsidP="002763FC">
      <w:pPr>
        <w:jc w:val="both"/>
        <w:rPr>
          <w:rFonts w:ascii="Arial" w:eastAsiaTheme="minorHAnsi" w:hAnsi="Arial" w:cs="Arial"/>
          <w:color w:val="000000" w:themeColor="text1"/>
          <w:sz w:val="24"/>
          <w:szCs w:val="24"/>
        </w:rPr>
      </w:pPr>
    </w:p>
    <w:p w:rsidR="004129B4" w:rsidRDefault="004129B4" w:rsidP="00BA3B20">
      <w:pPr>
        <w:pStyle w:val="ListParagraph"/>
        <w:numPr>
          <w:ilvl w:val="0"/>
          <w:numId w:val="4"/>
        </w:numPr>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Work with partners to support the i</w:t>
      </w:r>
      <w:r w:rsidRPr="004129B4">
        <w:rPr>
          <w:rFonts w:ascii="Arial" w:eastAsiaTheme="minorHAnsi" w:hAnsi="Arial" w:cs="Arial"/>
          <w:color w:val="000000" w:themeColor="text1"/>
          <w:sz w:val="24"/>
          <w:szCs w:val="24"/>
        </w:rPr>
        <w:t xml:space="preserve">ntroduction of a nationally recognised </w:t>
      </w:r>
      <w:r>
        <w:rPr>
          <w:rFonts w:ascii="Arial" w:eastAsiaTheme="minorHAnsi" w:hAnsi="Arial" w:cs="Arial"/>
          <w:color w:val="000000" w:themeColor="text1"/>
          <w:sz w:val="24"/>
          <w:szCs w:val="24"/>
        </w:rPr>
        <w:t xml:space="preserve">preventative </w:t>
      </w:r>
      <w:r w:rsidRPr="004129B4">
        <w:rPr>
          <w:rFonts w:ascii="Arial" w:eastAsiaTheme="minorHAnsi" w:hAnsi="Arial" w:cs="Arial"/>
          <w:color w:val="000000" w:themeColor="text1"/>
          <w:sz w:val="24"/>
          <w:szCs w:val="24"/>
        </w:rPr>
        <w:t>education resource (Values versus Violence) in schools across Staffordshire and Stoke-on-Trent. Th</w:t>
      </w:r>
      <w:r>
        <w:rPr>
          <w:rFonts w:ascii="Arial" w:eastAsiaTheme="minorHAnsi" w:hAnsi="Arial" w:cs="Arial"/>
          <w:color w:val="000000" w:themeColor="text1"/>
          <w:sz w:val="24"/>
          <w:szCs w:val="24"/>
        </w:rPr>
        <w:t>e</w:t>
      </w:r>
      <w:r w:rsidRPr="004129B4">
        <w:rPr>
          <w:rFonts w:ascii="Arial" w:eastAsiaTheme="minorHAnsi" w:hAnsi="Arial" w:cs="Arial"/>
          <w:color w:val="000000" w:themeColor="text1"/>
          <w:sz w:val="24"/>
          <w:szCs w:val="24"/>
        </w:rPr>
        <w:t xml:space="preserve"> resource is delivered by teachers and raises awareness </w:t>
      </w:r>
      <w:r>
        <w:rPr>
          <w:rFonts w:ascii="Arial" w:eastAsiaTheme="minorHAnsi" w:hAnsi="Arial" w:cs="Arial"/>
          <w:color w:val="000000" w:themeColor="text1"/>
          <w:sz w:val="24"/>
          <w:szCs w:val="24"/>
        </w:rPr>
        <w:t xml:space="preserve">of risks </w:t>
      </w:r>
      <w:r w:rsidRPr="004129B4">
        <w:rPr>
          <w:rFonts w:ascii="Arial" w:eastAsiaTheme="minorHAnsi" w:hAnsi="Arial" w:cs="Arial"/>
          <w:color w:val="000000" w:themeColor="text1"/>
          <w:sz w:val="24"/>
          <w:szCs w:val="24"/>
        </w:rPr>
        <w:t>among children and young people and provides them with some of the necessary skills to keep them safe from the dangers of abuse, sexual exploitation and radicalisation</w:t>
      </w:r>
    </w:p>
    <w:p w:rsidR="001E262F" w:rsidRPr="001E262F" w:rsidRDefault="001E262F" w:rsidP="001E262F">
      <w:pPr>
        <w:pStyle w:val="ListParagraph"/>
        <w:numPr>
          <w:ilvl w:val="0"/>
          <w:numId w:val="4"/>
        </w:numPr>
        <w:rPr>
          <w:rFonts w:ascii="Arial" w:eastAsiaTheme="minorHAnsi" w:hAnsi="Arial" w:cs="Arial"/>
          <w:color w:val="000000" w:themeColor="text1"/>
          <w:sz w:val="24"/>
          <w:szCs w:val="24"/>
        </w:rPr>
      </w:pPr>
      <w:r w:rsidRPr="001E262F">
        <w:rPr>
          <w:rFonts w:ascii="Arial" w:eastAsiaTheme="minorHAnsi" w:hAnsi="Arial" w:cs="Arial"/>
          <w:color w:val="000000" w:themeColor="text1"/>
          <w:sz w:val="24"/>
          <w:szCs w:val="24"/>
        </w:rPr>
        <w:t xml:space="preserve">Agreement of funding to support the completion of a time-limited piece of work with Staffordshire schools to scope what is currently being delivered around the PSHE curriculum, to ascertain the potential for introducing a stronger focus on risks among children and young people of </w:t>
      </w:r>
      <w:r w:rsidR="00730FD0">
        <w:rPr>
          <w:rFonts w:ascii="Arial" w:eastAsiaTheme="minorHAnsi" w:hAnsi="Arial" w:cs="Arial"/>
          <w:color w:val="000000" w:themeColor="text1"/>
          <w:sz w:val="24"/>
          <w:szCs w:val="24"/>
        </w:rPr>
        <w:t xml:space="preserve">possible </w:t>
      </w:r>
      <w:r w:rsidRPr="001E262F">
        <w:rPr>
          <w:rFonts w:ascii="Arial" w:eastAsiaTheme="minorHAnsi" w:hAnsi="Arial" w:cs="Arial"/>
          <w:color w:val="000000" w:themeColor="text1"/>
          <w:sz w:val="24"/>
          <w:szCs w:val="24"/>
        </w:rPr>
        <w:t>exposure to/involvement in offending behaviour</w:t>
      </w:r>
    </w:p>
    <w:p w:rsidR="00E413A1" w:rsidRDefault="00EF5917" w:rsidP="004129B4">
      <w:pPr>
        <w:pStyle w:val="ListParagraph"/>
        <w:numPr>
          <w:ilvl w:val="0"/>
          <w:numId w:val="4"/>
        </w:numPr>
        <w:jc w:val="both"/>
        <w:rPr>
          <w:rFonts w:ascii="Arial" w:eastAsiaTheme="minorHAnsi" w:hAnsi="Arial" w:cs="Arial"/>
          <w:color w:val="000000" w:themeColor="text1"/>
          <w:sz w:val="24"/>
          <w:szCs w:val="24"/>
        </w:rPr>
      </w:pPr>
      <w:r w:rsidRPr="004129B4">
        <w:rPr>
          <w:rFonts w:ascii="Arial" w:eastAsiaTheme="minorHAnsi" w:hAnsi="Arial" w:cs="Arial"/>
          <w:bCs/>
          <w:color w:val="000000" w:themeColor="text1"/>
          <w:sz w:val="24"/>
          <w:szCs w:val="24"/>
        </w:rPr>
        <w:t>Commissioning of a r</w:t>
      </w:r>
      <w:r w:rsidR="00D85C66" w:rsidRPr="004129B4">
        <w:rPr>
          <w:rFonts w:ascii="Arial" w:eastAsiaTheme="minorHAnsi" w:hAnsi="Arial" w:cs="Arial"/>
          <w:color w:val="000000" w:themeColor="text1"/>
          <w:sz w:val="24"/>
          <w:szCs w:val="24"/>
        </w:rPr>
        <w:t xml:space="preserve">eview of </w:t>
      </w:r>
      <w:r w:rsidR="00812217" w:rsidRPr="004129B4">
        <w:rPr>
          <w:rFonts w:ascii="Arial" w:eastAsiaTheme="minorHAnsi" w:hAnsi="Arial" w:cs="Arial"/>
          <w:color w:val="000000" w:themeColor="text1"/>
          <w:sz w:val="24"/>
          <w:szCs w:val="24"/>
        </w:rPr>
        <w:t>YOS prevention/early intervention</w:t>
      </w:r>
      <w:r w:rsidR="0082025E" w:rsidRPr="004129B4">
        <w:rPr>
          <w:rFonts w:ascii="Arial" w:eastAsiaTheme="minorHAnsi" w:hAnsi="Arial" w:cs="Arial"/>
          <w:color w:val="000000" w:themeColor="text1"/>
          <w:sz w:val="24"/>
          <w:szCs w:val="24"/>
        </w:rPr>
        <w:t xml:space="preserve"> </w:t>
      </w:r>
      <w:r w:rsidRPr="004129B4">
        <w:rPr>
          <w:rFonts w:ascii="Arial" w:eastAsiaTheme="minorHAnsi" w:hAnsi="Arial" w:cs="Arial"/>
          <w:color w:val="000000" w:themeColor="text1"/>
          <w:sz w:val="24"/>
          <w:szCs w:val="24"/>
        </w:rPr>
        <w:t>services</w:t>
      </w:r>
      <w:r w:rsidR="004129B4" w:rsidRPr="004129B4">
        <w:rPr>
          <w:rFonts w:ascii="Arial" w:eastAsiaTheme="minorHAnsi" w:hAnsi="Arial" w:cs="Arial"/>
          <w:color w:val="000000" w:themeColor="text1"/>
          <w:sz w:val="24"/>
          <w:szCs w:val="24"/>
        </w:rPr>
        <w:t>. The PCC has commissioned Cordis Bright to undertake an independent review of YOS prevention services and to make recommendations for potential future delivery models. The review is due to report by the end of March.</w:t>
      </w:r>
    </w:p>
    <w:p w:rsidR="001E49FE" w:rsidRDefault="001E49FE" w:rsidP="004129B4">
      <w:pPr>
        <w:pStyle w:val="ListParagraph"/>
        <w:numPr>
          <w:ilvl w:val="0"/>
          <w:numId w:val="4"/>
        </w:numPr>
        <w:jc w:val="both"/>
        <w:rPr>
          <w:rFonts w:ascii="Arial" w:eastAsiaTheme="minorHAnsi" w:hAnsi="Arial" w:cs="Arial"/>
          <w:color w:val="000000" w:themeColor="text1"/>
          <w:sz w:val="24"/>
          <w:szCs w:val="24"/>
        </w:rPr>
      </w:pPr>
      <w:r w:rsidRPr="001E49FE">
        <w:rPr>
          <w:rFonts w:ascii="Arial" w:eastAsiaTheme="minorHAnsi" w:hAnsi="Arial" w:cs="Arial"/>
          <w:color w:val="000000" w:themeColor="text1"/>
          <w:sz w:val="24"/>
          <w:szCs w:val="24"/>
        </w:rPr>
        <w:t xml:space="preserve">Agreement for the further development/expansion of the SPACE </w:t>
      </w:r>
      <w:r w:rsidRPr="001E49FE">
        <w:rPr>
          <w:rFonts w:ascii="Arial" w:eastAsiaTheme="minorHAnsi" w:hAnsi="Arial" w:cs="Arial"/>
          <w:bCs/>
          <w:color w:val="000000" w:themeColor="text1"/>
          <w:sz w:val="24"/>
          <w:szCs w:val="24"/>
        </w:rPr>
        <w:t>positive activities programme for young people</w:t>
      </w:r>
      <w:r w:rsidRPr="001E49FE">
        <w:rPr>
          <w:rFonts w:ascii="Arial" w:eastAsiaTheme="minorHAnsi" w:hAnsi="Arial" w:cs="Arial"/>
          <w:color w:val="000000" w:themeColor="text1"/>
          <w:sz w:val="24"/>
          <w:szCs w:val="24"/>
        </w:rPr>
        <w:t>, which has been successful in reducing incidents of ASB and low level crime during the school summer holidays, to cover additional age groups and school holiday periods</w:t>
      </w:r>
    </w:p>
    <w:p w:rsidR="00352270" w:rsidRDefault="00352270" w:rsidP="004129B4">
      <w:pPr>
        <w:pStyle w:val="ListParagraph"/>
        <w:numPr>
          <w:ilvl w:val="0"/>
          <w:numId w:val="4"/>
        </w:numPr>
        <w:jc w:val="both"/>
        <w:rPr>
          <w:rFonts w:ascii="Arial" w:eastAsiaTheme="minorHAnsi" w:hAnsi="Arial" w:cs="Arial"/>
          <w:color w:val="000000" w:themeColor="text1"/>
          <w:sz w:val="24"/>
          <w:szCs w:val="24"/>
        </w:rPr>
      </w:pPr>
      <w:r w:rsidRPr="00352270">
        <w:rPr>
          <w:rFonts w:ascii="Arial" w:eastAsiaTheme="minorHAnsi" w:hAnsi="Arial" w:cs="Arial"/>
          <w:bCs/>
          <w:color w:val="000000" w:themeColor="text1"/>
          <w:sz w:val="24"/>
          <w:szCs w:val="24"/>
        </w:rPr>
        <w:t>Agreement of funding for a new prison family support worker post at HMP</w:t>
      </w:r>
      <w:r w:rsidR="00C03C0F">
        <w:rPr>
          <w:rFonts w:ascii="Arial" w:eastAsiaTheme="minorHAnsi" w:hAnsi="Arial" w:cs="Arial"/>
          <w:bCs/>
          <w:color w:val="000000" w:themeColor="text1"/>
          <w:sz w:val="24"/>
          <w:szCs w:val="24"/>
        </w:rPr>
        <w:t>/YOI</w:t>
      </w:r>
      <w:r w:rsidRPr="00352270">
        <w:rPr>
          <w:rFonts w:ascii="Arial" w:eastAsiaTheme="minorHAnsi" w:hAnsi="Arial" w:cs="Arial"/>
          <w:bCs/>
          <w:color w:val="000000" w:themeColor="text1"/>
          <w:sz w:val="24"/>
          <w:szCs w:val="24"/>
        </w:rPr>
        <w:t xml:space="preserve"> </w:t>
      </w:r>
      <w:r w:rsidR="000E008B">
        <w:rPr>
          <w:rFonts w:ascii="Arial" w:eastAsiaTheme="minorHAnsi" w:hAnsi="Arial" w:cs="Arial"/>
          <w:bCs/>
          <w:color w:val="000000" w:themeColor="text1"/>
          <w:sz w:val="24"/>
          <w:szCs w:val="24"/>
        </w:rPr>
        <w:t>Brinsford</w:t>
      </w:r>
      <w:r w:rsidRPr="00352270">
        <w:rPr>
          <w:rFonts w:ascii="Arial" w:eastAsiaTheme="minorHAnsi" w:hAnsi="Arial" w:cs="Arial"/>
          <w:bCs/>
          <w:color w:val="000000" w:themeColor="text1"/>
          <w:sz w:val="24"/>
          <w:szCs w:val="24"/>
        </w:rPr>
        <w:t xml:space="preserve"> to help maintain and improve Prisoners’ Family Ties during custody</w:t>
      </w:r>
    </w:p>
    <w:p w:rsidR="004129B4" w:rsidRPr="004129B4" w:rsidRDefault="004129B4" w:rsidP="004129B4">
      <w:pPr>
        <w:pStyle w:val="ListParagraph"/>
        <w:jc w:val="both"/>
        <w:rPr>
          <w:rFonts w:ascii="Arial" w:eastAsiaTheme="minorHAnsi" w:hAnsi="Arial" w:cs="Arial"/>
          <w:color w:val="000000" w:themeColor="text1"/>
          <w:sz w:val="24"/>
          <w:szCs w:val="24"/>
        </w:rPr>
      </w:pPr>
    </w:p>
    <w:p w:rsidR="005A5110" w:rsidRDefault="005A5110" w:rsidP="008654FD">
      <w:pPr>
        <w:jc w:val="both"/>
        <w:rPr>
          <w:rFonts w:ascii="Arial" w:eastAsiaTheme="minorHAnsi" w:hAnsi="Arial" w:cs="Arial"/>
          <w:color w:val="000000" w:themeColor="text1"/>
          <w:sz w:val="24"/>
          <w:szCs w:val="24"/>
          <w:u w:val="single"/>
        </w:rPr>
      </w:pPr>
    </w:p>
    <w:p w:rsidR="005A5110" w:rsidRDefault="005A5110" w:rsidP="008654FD">
      <w:pPr>
        <w:jc w:val="both"/>
        <w:rPr>
          <w:rFonts w:ascii="Arial" w:eastAsiaTheme="minorHAnsi" w:hAnsi="Arial" w:cs="Arial"/>
          <w:color w:val="000000" w:themeColor="text1"/>
          <w:sz w:val="24"/>
          <w:szCs w:val="24"/>
          <w:u w:val="single"/>
        </w:rPr>
      </w:pPr>
    </w:p>
    <w:p w:rsidR="0013028E" w:rsidRPr="008654FD" w:rsidRDefault="0013028E" w:rsidP="008654FD">
      <w:pPr>
        <w:jc w:val="both"/>
        <w:rPr>
          <w:rFonts w:ascii="Arial" w:eastAsiaTheme="minorHAnsi" w:hAnsi="Arial" w:cs="Arial"/>
          <w:color w:val="000000" w:themeColor="text1"/>
          <w:sz w:val="24"/>
          <w:szCs w:val="24"/>
          <w:u w:val="single"/>
        </w:rPr>
      </w:pPr>
      <w:r w:rsidRPr="008654FD">
        <w:rPr>
          <w:rFonts w:ascii="Arial" w:eastAsiaTheme="minorHAnsi" w:hAnsi="Arial" w:cs="Arial"/>
          <w:color w:val="000000" w:themeColor="text1"/>
          <w:sz w:val="24"/>
          <w:szCs w:val="24"/>
          <w:u w:val="single"/>
        </w:rPr>
        <w:t>Diversion</w:t>
      </w:r>
    </w:p>
    <w:p w:rsidR="0013028E" w:rsidRDefault="0013028E" w:rsidP="00FC704B">
      <w:pPr>
        <w:jc w:val="both"/>
        <w:rPr>
          <w:rFonts w:ascii="Arial" w:eastAsiaTheme="minorHAnsi" w:hAnsi="Arial" w:cs="Arial"/>
          <w:color w:val="000000" w:themeColor="text1"/>
          <w:sz w:val="24"/>
          <w:szCs w:val="24"/>
        </w:rPr>
      </w:pPr>
    </w:p>
    <w:p w:rsidR="00D46B2D" w:rsidRDefault="00D46B2D" w:rsidP="00D46B2D">
      <w:pPr>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Work under the Diversion theme is focused on</w:t>
      </w:r>
      <w:r w:rsidR="001E49FE">
        <w:rPr>
          <w:rFonts w:ascii="Arial" w:eastAsiaTheme="minorHAnsi" w:hAnsi="Arial" w:cs="Arial"/>
          <w:color w:val="000000" w:themeColor="text1"/>
          <w:sz w:val="24"/>
          <w:szCs w:val="24"/>
        </w:rPr>
        <w:t xml:space="preserve"> </w:t>
      </w:r>
      <w:r w:rsidR="00730FD0" w:rsidRPr="00730FD0">
        <w:rPr>
          <w:rFonts w:ascii="Arial" w:eastAsiaTheme="minorHAnsi" w:hAnsi="Arial" w:cs="Arial"/>
          <w:color w:val="000000" w:themeColor="text1"/>
          <w:sz w:val="24"/>
          <w:szCs w:val="24"/>
        </w:rPr>
        <w:t xml:space="preserve">the further development of diversionary approaches which allow </w:t>
      </w:r>
      <w:r w:rsidR="00730FD0">
        <w:rPr>
          <w:rFonts w:ascii="Arial" w:eastAsiaTheme="minorHAnsi" w:hAnsi="Arial" w:cs="Arial"/>
          <w:color w:val="000000" w:themeColor="text1"/>
          <w:sz w:val="24"/>
          <w:szCs w:val="24"/>
        </w:rPr>
        <w:t>low level offending (</w:t>
      </w:r>
      <w:r w:rsidR="001E49FE" w:rsidRPr="001E49FE">
        <w:rPr>
          <w:rFonts w:ascii="Arial" w:eastAsiaTheme="minorHAnsi" w:hAnsi="Arial" w:cs="Arial"/>
          <w:color w:val="000000" w:themeColor="text1"/>
          <w:sz w:val="24"/>
          <w:szCs w:val="24"/>
        </w:rPr>
        <w:t>in appropriate circumstances</w:t>
      </w:r>
      <w:r w:rsidR="00730FD0">
        <w:rPr>
          <w:rFonts w:ascii="Arial" w:eastAsiaTheme="minorHAnsi" w:hAnsi="Arial" w:cs="Arial"/>
          <w:color w:val="000000" w:themeColor="text1"/>
          <w:sz w:val="24"/>
          <w:szCs w:val="24"/>
        </w:rPr>
        <w:t xml:space="preserve"> and with the consent of victims)</w:t>
      </w:r>
      <w:r w:rsidR="005A5110">
        <w:rPr>
          <w:rFonts w:ascii="Arial" w:eastAsiaTheme="minorHAnsi" w:hAnsi="Arial" w:cs="Arial"/>
          <w:color w:val="000000" w:themeColor="text1"/>
          <w:sz w:val="24"/>
          <w:szCs w:val="24"/>
        </w:rPr>
        <w:t xml:space="preserve"> </w:t>
      </w:r>
      <w:r w:rsidR="00730FD0">
        <w:rPr>
          <w:rFonts w:ascii="Arial" w:eastAsiaTheme="minorHAnsi" w:hAnsi="Arial" w:cs="Arial"/>
          <w:color w:val="000000" w:themeColor="text1"/>
          <w:sz w:val="24"/>
          <w:szCs w:val="24"/>
        </w:rPr>
        <w:t xml:space="preserve">to be </w:t>
      </w:r>
      <w:r w:rsidR="001E49FE" w:rsidRPr="001E49FE">
        <w:rPr>
          <w:rFonts w:ascii="Arial" w:eastAsiaTheme="minorHAnsi" w:hAnsi="Arial" w:cs="Arial"/>
          <w:color w:val="000000" w:themeColor="text1"/>
          <w:sz w:val="24"/>
          <w:szCs w:val="24"/>
        </w:rPr>
        <w:t>deal</w:t>
      </w:r>
      <w:r w:rsidR="001E49FE">
        <w:rPr>
          <w:rFonts w:ascii="Arial" w:eastAsiaTheme="minorHAnsi" w:hAnsi="Arial" w:cs="Arial"/>
          <w:color w:val="000000" w:themeColor="text1"/>
          <w:sz w:val="24"/>
          <w:szCs w:val="24"/>
        </w:rPr>
        <w:t>t</w:t>
      </w:r>
      <w:r w:rsidR="001E49FE" w:rsidRPr="001E49FE">
        <w:rPr>
          <w:rFonts w:ascii="Arial" w:eastAsiaTheme="minorHAnsi" w:hAnsi="Arial" w:cs="Arial"/>
          <w:color w:val="000000" w:themeColor="text1"/>
          <w:sz w:val="24"/>
          <w:szCs w:val="24"/>
        </w:rPr>
        <w:t xml:space="preserve"> with at an early stage and outside of the criminal justice system, in order to avoid unnecessary court proceedings </w:t>
      </w:r>
      <w:r w:rsidR="001E262F">
        <w:rPr>
          <w:rFonts w:ascii="Arial" w:eastAsiaTheme="minorHAnsi" w:hAnsi="Arial" w:cs="Arial"/>
          <w:color w:val="000000" w:themeColor="text1"/>
          <w:sz w:val="24"/>
          <w:szCs w:val="24"/>
        </w:rPr>
        <w:t>and problems escalating</w:t>
      </w:r>
      <w:r>
        <w:rPr>
          <w:rFonts w:ascii="Arial" w:eastAsiaTheme="minorHAnsi" w:hAnsi="Arial" w:cs="Arial"/>
          <w:color w:val="000000" w:themeColor="text1"/>
          <w:sz w:val="24"/>
          <w:szCs w:val="24"/>
        </w:rPr>
        <w:t xml:space="preserve">. </w:t>
      </w:r>
      <w:r w:rsidRPr="00D46B2D">
        <w:rPr>
          <w:rFonts w:ascii="Arial" w:eastAsiaTheme="minorHAnsi" w:hAnsi="Arial" w:cs="Arial"/>
          <w:color w:val="000000" w:themeColor="text1"/>
          <w:sz w:val="24"/>
          <w:szCs w:val="24"/>
        </w:rPr>
        <w:t xml:space="preserve">Since the last report to the Panel </w:t>
      </w:r>
      <w:r>
        <w:rPr>
          <w:rFonts w:ascii="Arial" w:eastAsiaTheme="minorHAnsi" w:hAnsi="Arial" w:cs="Arial"/>
          <w:color w:val="000000" w:themeColor="text1"/>
          <w:sz w:val="24"/>
          <w:szCs w:val="24"/>
        </w:rPr>
        <w:t xml:space="preserve">key </w:t>
      </w:r>
      <w:r w:rsidRPr="00D46B2D">
        <w:rPr>
          <w:rFonts w:ascii="Arial" w:eastAsiaTheme="minorHAnsi" w:hAnsi="Arial" w:cs="Arial"/>
          <w:color w:val="000000" w:themeColor="text1"/>
          <w:sz w:val="24"/>
          <w:szCs w:val="24"/>
        </w:rPr>
        <w:t>developments have included:</w:t>
      </w:r>
    </w:p>
    <w:p w:rsidR="00D46B2D" w:rsidRDefault="00D46B2D" w:rsidP="00D46B2D">
      <w:pPr>
        <w:jc w:val="both"/>
        <w:rPr>
          <w:rFonts w:ascii="Arial" w:eastAsiaTheme="minorHAnsi" w:hAnsi="Arial" w:cs="Arial"/>
          <w:color w:val="000000" w:themeColor="text1"/>
          <w:sz w:val="24"/>
          <w:szCs w:val="24"/>
        </w:rPr>
      </w:pPr>
    </w:p>
    <w:p w:rsidR="001E49FE" w:rsidRDefault="005671C0" w:rsidP="00BA3B20">
      <w:pPr>
        <w:pStyle w:val="ListParagraph"/>
        <w:numPr>
          <w:ilvl w:val="0"/>
          <w:numId w:val="6"/>
        </w:numPr>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 xml:space="preserve">Introduction of </w:t>
      </w:r>
      <w:r w:rsidRPr="005671C0">
        <w:rPr>
          <w:rFonts w:ascii="Arial" w:eastAsiaTheme="minorHAnsi" w:hAnsi="Arial" w:cs="Arial"/>
          <w:color w:val="000000" w:themeColor="text1"/>
          <w:sz w:val="24"/>
          <w:szCs w:val="24"/>
        </w:rPr>
        <w:t xml:space="preserve">a new multi-agency triage assessment process to improve collaboration and decision making </w:t>
      </w:r>
      <w:r>
        <w:rPr>
          <w:rFonts w:ascii="Arial" w:eastAsiaTheme="minorHAnsi" w:hAnsi="Arial" w:cs="Arial"/>
          <w:color w:val="000000" w:themeColor="text1"/>
          <w:sz w:val="24"/>
          <w:szCs w:val="24"/>
        </w:rPr>
        <w:t xml:space="preserve">between </w:t>
      </w:r>
      <w:r w:rsidRPr="005671C0">
        <w:rPr>
          <w:rFonts w:ascii="Arial" w:eastAsiaTheme="minorHAnsi" w:hAnsi="Arial" w:cs="Arial"/>
          <w:color w:val="000000" w:themeColor="text1"/>
          <w:sz w:val="24"/>
          <w:szCs w:val="24"/>
        </w:rPr>
        <w:t>the YOS, Police and partner agencies when considering instances of minor offending and anti-social behaviour by young people to ensure consistent practice between agencies in identifying cases which might be suitable for an out of court disposal</w:t>
      </w:r>
    </w:p>
    <w:p w:rsidR="001E49FE" w:rsidRDefault="001E49FE" w:rsidP="00BA3B20">
      <w:pPr>
        <w:pStyle w:val="ListParagraph"/>
        <w:numPr>
          <w:ilvl w:val="0"/>
          <w:numId w:val="6"/>
        </w:numPr>
        <w:jc w:val="both"/>
        <w:rPr>
          <w:rFonts w:ascii="Arial" w:eastAsiaTheme="minorHAnsi" w:hAnsi="Arial" w:cs="Arial"/>
          <w:color w:val="000000" w:themeColor="text1"/>
          <w:sz w:val="24"/>
          <w:szCs w:val="24"/>
        </w:rPr>
      </w:pPr>
      <w:r w:rsidRPr="001E49FE">
        <w:rPr>
          <w:rFonts w:ascii="Arial" w:eastAsiaTheme="minorHAnsi" w:hAnsi="Arial" w:cs="Arial"/>
          <w:color w:val="000000" w:themeColor="text1"/>
          <w:sz w:val="24"/>
          <w:szCs w:val="24"/>
        </w:rPr>
        <w:t xml:space="preserve">Establishment of a new Police-led strategic group with the aim of developing a cohesive approach to adult Out of Court Disposals, linked to appropriate interventions </w:t>
      </w:r>
    </w:p>
    <w:p w:rsidR="00D879F4" w:rsidRPr="009F6B5F" w:rsidRDefault="00056C30" w:rsidP="00BA3B20">
      <w:pPr>
        <w:pStyle w:val="ListParagraph"/>
        <w:numPr>
          <w:ilvl w:val="0"/>
          <w:numId w:val="6"/>
        </w:numPr>
        <w:jc w:val="both"/>
        <w:rPr>
          <w:rFonts w:ascii="Arial" w:eastAsiaTheme="minorHAnsi" w:hAnsi="Arial" w:cs="Arial"/>
          <w:color w:val="000000" w:themeColor="text1"/>
          <w:sz w:val="24"/>
          <w:szCs w:val="24"/>
        </w:rPr>
      </w:pPr>
      <w:r w:rsidRPr="009F6B5F">
        <w:rPr>
          <w:rFonts w:ascii="Arial" w:eastAsiaTheme="minorHAnsi" w:hAnsi="Arial" w:cs="Arial"/>
          <w:color w:val="000000" w:themeColor="text1"/>
          <w:sz w:val="24"/>
          <w:szCs w:val="24"/>
        </w:rPr>
        <w:t xml:space="preserve">Agreement of a new </w:t>
      </w:r>
      <w:r w:rsidR="00E25AD8">
        <w:rPr>
          <w:rFonts w:ascii="Arial" w:eastAsiaTheme="minorHAnsi" w:hAnsi="Arial" w:cs="Arial"/>
          <w:color w:val="000000" w:themeColor="text1"/>
          <w:sz w:val="24"/>
          <w:szCs w:val="24"/>
        </w:rPr>
        <w:t xml:space="preserve">multi-agency </w:t>
      </w:r>
      <w:r w:rsidR="002763FC" w:rsidRPr="009F6B5F">
        <w:rPr>
          <w:rFonts w:ascii="Arial" w:eastAsiaTheme="minorHAnsi" w:hAnsi="Arial" w:cs="Arial"/>
          <w:color w:val="000000" w:themeColor="text1"/>
          <w:sz w:val="24"/>
          <w:szCs w:val="24"/>
        </w:rPr>
        <w:t>L</w:t>
      </w:r>
      <w:r w:rsidR="00D879F4" w:rsidRPr="009F6B5F">
        <w:rPr>
          <w:rFonts w:ascii="Arial" w:eastAsiaTheme="minorHAnsi" w:hAnsi="Arial" w:cs="Arial"/>
          <w:color w:val="000000" w:themeColor="text1"/>
          <w:sz w:val="24"/>
          <w:szCs w:val="24"/>
        </w:rPr>
        <w:t xml:space="preserve">ooked After Children Protocol and Action </w:t>
      </w:r>
      <w:r w:rsidR="009F6B5F" w:rsidRPr="009F6B5F">
        <w:rPr>
          <w:rFonts w:ascii="Arial" w:eastAsiaTheme="minorHAnsi" w:hAnsi="Arial" w:cs="Arial"/>
          <w:color w:val="000000" w:themeColor="text1"/>
          <w:sz w:val="24"/>
          <w:szCs w:val="24"/>
        </w:rPr>
        <w:t xml:space="preserve">Plan </w:t>
      </w:r>
      <w:r w:rsidR="00601A9A" w:rsidRPr="009F6B5F">
        <w:rPr>
          <w:rFonts w:ascii="Arial" w:hAnsi="Arial" w:cs="Arial"/>
          <w:color w:val="000000"/>
          <w:sz w:val="24"/>
          <w:szCs w:val="24"/>
        </w:rPr>
        <w:t xml:space="preserve">to guide </w:t>
      </w:r>
      <w:r w:rsidR="00E00FBB" w:rsidRPr="00E00FBB">
        <w:rPr>
          <w:rFonts w:ascii="Arial" w:hAnsi="Arial" w:cs="Arial"/>
          <w:color w:val="000000"/>
          <w:sz w:val="24"/>
          <w:szCs w:val="24"/>
        </w:rPr>
        <w:t xml:space="preserve">joint action </w:t>
      </w:r>
      <w:r w:rsidR="005A5110">
        <w:rPr>
          <w:rFonts w:ascii="Arial" w:hAnsi="Arial" w:cs="Arial"/>
          <w:color w:val="000000"/>
          <w:sz w:val="24"/>
          <w:szCs w:val="24"/>
        </w:rPr>
        <w:t xml:space="preserve">aimed at reducing </w:t>
      </w:r>
      <w:r w:rsidR="00E00FBB" w:rsidRPr="00E00FBB">
        <w:rPr>
          <w:rFonts w:ascii="Arial" w:hAnsi="Arial" w:cs="Arial"/>
          <w:color w:val="000000"/>
          <w:sz w:val="24"/>
          <w:szCs w:val="24"/>
        </w:rPr>
        <w:t>the number of young people in care coming into contact with the criminal justice system</w:t>
      </w:r>
      <w:r w:rsidR="00E00FBB">
        <w:rPr>
          <w:rFonts w:ascii="Arial" w:hAnsi="Arial" w:cs="Arial"/>
          <w:color w:val="000000"/>
          <w:sz w:val="24"/>
          <w:szCs w:val="24"/>
        </w:rPr>
        <w:t>.</w:t>
      </w:r>
      <w:r w:rsidR="00D879F4" w:rsidRPr="009F6B5F">
        <w:rPr>
          <w:rFonts w:ascii="Arial" w:hAnsi="Arial" w:cs="Arial"/>
          <w:color w:val="000000"/>
          <w:sz w:val="24"/>
          <w:szCs w:val="24"/>
        </w:rPr>
        <w:t xml:space="preserve"> </w:t>
      </w:r>
    </w:p>
    <w:p w:rsidR="005671C0" w:rsidRPr="00E421DE" w:rsidRDefault="005671C0" w:rsidP="005671C0">
      <w:pPr>
        <w:pStyle w:val="ListParagraph"/>
        <w:numPr>
          <w:ilvl w:val="0"/>
          <w:numId w:val="8"/>
        </w:numPr>
        <w:rPr>
          <w:rFonts w:ascii="Arial" w:eastAsiaTheme="minorHAnsi" w:hAnsi="Arial" w:cs="Arial"/>
          <w:color w:val="000000" w:themeColor="text1"/>
          <w:sz w:val="24"/>
          <w:szCs w:val="24"/>
        </w:rPr>
      </w:pPr>
      <w:r w:rsidRPr="00E421DE">
        <w:rPr>
          <w:rFonts w:ascii="Arial" w:eastAsiaTheme="minorHAnsi" w:hAnsi="Arial" w:cs="Arial"/>
          <w:color w:val="000000" w:themeColor="text1"/>
          <w:sz w:val="24"/>
          <w:szCs w:val="24"/>
        </w:rPr>
        <w:t xml:space="preserve">Establishment of a new multi-agency Strategic Board (the Staffordshire and Stoke on Trent Mental Health and Community Safety Strategic Board) to coordinate improvements </w:t>
      </w:r>
      <w:r>
        <w:rPr>
          <w:rFonts w:ascii="Arial" w:eastAsiaTheme="minorHAnsi" w:hAnsi="Arial" w:cs="Arial"/>
          <w:color w:val="000000" w:themeColor="text1"/>
          <w:sz w:val="24"/>
          <w:szCs w:val="24"/>
        </w:rPr>
        <w:t xml:space="preserve">in the </w:t>
      </w:r>
      <w:r w:rsidRPr="00E421DE">
        <w:rPr>
          <w:rFonts w:ascii="Arial" w:eastAsiaTheme="minorHAnsi" w:hAnsi="Arial" w:cs="Arial"/>
          <w:color w:val="000000" w:themeColor="text1"/>
          <w:sz w:val="24"/>
          <w:szCs w:val="24"/>
        </w:rPr>
        <w:t>operation of referral pathways between c</w:t>
      </w:r>
      <w:r>
        <w:rPr>
          <w:rFonts w:ascii="Arial" w:eastAsiaTheme="minorHAnsi" w:hAnsi="Arial" w:cs="Arial"/>
          <w:color w:val="000000" w:themeColor="text1"/>
          <w:sz w:val="24"/>
          <w:szCs w:val="24"/>
        </w:rPr>
        <w:t>riminal justice and</w:t>
      </w:r>
      <w:r w:rsidRPr="00E421DE">
        <w:rPr>
          <w:rFonts w:ascii="Arial" w:eastAsiaTheme="minorHAnsi" w:hAnsi="Arial" w:cs="Arial"/>
          <w:color w:val="000000" w:themeColor="text1"/>
          <w:sz w:val="24"/>
          <w:szCs w:val="24"/>
        </w:rPr>
        <w:t xml:space="preserve"> health agencies to improve </w:t>
      </w:r>
      <w:r>
        <w:rPr>
          <w:rFonts w:ascii="Arial" w:eastAsiaTheme="minorHAnsi" w:hAnsi="Arial" w:cs="Arial"/>
          <w:color w:val="000000" w:themeColor="text1"/>
          <w:sz w:val="24"/>
          <w:szCs w:val="24"/>
        </w:rPr>
        <w:t xml:space="preserve">the </w:t>
      </w:r>
      <w:r w:rsidRPr="00E421DE">
        <w:rPr>
          <w:rFonts w:ascii="Arial" w:eastAsiaTheme="minorHAnsi" w:hAnsi="Arial" w:cs="Arial"/>
          <w:color w:val="000000" w:themeColor="text1"/>
          <w:sz w:val="24"/>
          <w:szCs w:val="24"/>
        </w:rPr>
        <w:t>availability of diversionary services for those coming into contact with the c</w:t>
      </w:r>
      <w:r>
        <w:rPr>
          <w:rFonts w:ascii="Arial" w:eastAsiaTheme="minorHAnsi" w:hAnsi="Arial" w:cs="Arial"/>
          <w:color w:val="000000" w:themeColor="text1"/>
          <w:sz w:val="24"/>
          <w:szCs w:val="24"/>
        </w:rPr>
        <w:t>riminal justice</w:t>
      </w:r>
      <w:r w:rsidRPr="00E421DE">
        <w:rPr>
          <w:rFonts w:ascii="Arial" w:eastAsiaTheme="minorHAnsi" w:hAnsi="Arial" w:cs="Arial"/>
          <w:color w:val="000000" w:themeColor="text1"/>
          <w:sz w:val="24"/>
          <w:szCs w:val="24"/>
        </w:rPr>
        <w:t xml:space="preserve"> system with mental health needs and other vulnerabilities</w:t>
      </w:r>
      <w:r>
        <w:rPr>
          <w:rFonts w:ascii="Arial" w:eastAsiaTheme="minorHAnsi" w:hAnsi="Arial" w:cs="Arial"/>
          <w:color w:val="000000" w:themeColor="text1"/>
          <w:sz w:val="24"/>
          <w:szCs w:val="24"/>
        </w:rPr>
        <w:t xml:space="preserve">. </w:t>
      </w:r>
      <w:r w:rsidRPr="00E421DE">
        <w:rPr>
          <w:rFonts w:ascii="Arial" w:eastAsiaTheme="minorHAnsi" w:hAnsi="Arial" w:cs="Arial"/>
          <w:color w:val="000000" w:themeColor="text1"/>
          <w:sz w:val="24"/>
          <w:szCs w:val="24"/>
          <w:lang w:val="en-US"/>
        </w:rPr>
        <w:t>The Board met for a second time in March to finalise terms of reference and to agree initial work areas.</w:t>
      </w:r>
    </w:p>
    <w:p w:rsidR="005671C0" w:rsidRPr="00E421DE" w:rsidRDefault="005671C0" w:rsidP="005671C0">
      <w:pPr>
        <w:pStyle w:val="ListParagraph"/>
        <w:numPr>
          <w:ilvl w:val="0"/>
          <w:numId w:val="8"/>
        </w:numPr>
        <w:rPr>
          <w:rFonts w:ascii="Arial" w:eastAsiaTheme="minorHAnsi" w:hAnsi="Arial" w:cs="Arial"/>
          <w:color w:val="000000" w:themeColor="text1"/>
          <w:sz w:val="24"/>
          <w:szCs w:val="24"/>
        </w:rPr>
      </w:pPr>
      <w:r w:rsidRPr="00E421DE">
        <w:rPr>
          <w:rFonts w:ascii="Arial" w:eastAsiaTheme="minorHAnsi" w:hAnsi="Arial" w:cs="Arial"/>
          <w:color w:val="000000" w:themeColor="text1"/>
          <w:sz w:val="24"/>
          <w:szCs w:val="24"/>
        </w:rPr>
        <w:t xml:space="preserve">Work with NHS England and health partners to establish improved coverage of </w:t>
      </w:r>
      <w:r>
        <w:rPr>
          <w:rFonts w:ascii="Arial" w:eastAsiaTheme="minorHAnsi" w:hAnsi="Arial" w:cs="Arial"/>
          <w:color w:val="000000" w:themeColor="text1"/>
          <w:sz w:val="24"/>
          <w:szCs w:val="24"/>
        </w:rPr>
        <w:t xml:space="preserve">mental health </w:t>
      </w:r>
      <w:r w:rsidRPr="00E421DE">
        <w:rPr>
          <w:rFonts w:ascii="Arial" w:eastAsiaTheme="minorHAnsi" w:hAnsi="Arial" w:cs="Arial"/>
          <w:color w:val="000000" w:themeColor="text1"/>
          <w:sz w:val="24"/>
          <w:szCs w:val="24"/>
        </w:rPr>
        <w:t>Liaison and Diversion services in the county</w:t>
      </w:r>
    </w:p>
    <w:p w:rsidR="00F210AA" w:rsidRDefault="00F210AA" w:rsidP="00F210AA">
      <w:pPr>
        <w:ind w:left="720"/>
        <w:jc w:val="both"/>
        <w:rPr>
          <w:rFonts w:ascii="Arial" w:eastAsiaTheme="minorHAnsi" w:hAnsi="Arial" w:cs="Arial"/>
          <w:color w:val="000000" w:themeColor="text1"/>
          <w:sz w:val="24"/>
          <w:szCs w:val="24"/>
        </w:rPr>
      </w:pPr>
    </w:p>
    <w:p w:rsidR="0013028E" w:rsidRPr="008654FD" w:rsidRDefault="0013028E" w:rsidP="008654FD">
      <w:pPr>
        <w:jc w:val="both"/>
        <w:rPr>
          <w:rFonts w:ascii="Arial" w:eastAsiaTheme="minorHAnsi" w:hAnsi="Arial" w:cs="Arial"/>
          <w:color w:val="000000" w:themeColor="text1"/>
          <w:sz w:val="24"/>
          <w:szCs w:val="24"/>
          <w:u w:val="single"/>
        </w:rPr>
      </w:pPr>
      <w:r w:rsidRPr="008654FD">
        <w:rPr>
          <w:rFonts w:ascii="Arial" w:eastAsiaTheme="minorHAnsi" w:hAnsi="Arial" w:cs="Arial"/>
          <w:color w:val="000000" w:themeColor="text1"/>
          <w:sz w:val="24"/>
          <w:szCs w:val="24"/>
          <w:u w:val="single"/>
        </w:rPr>
        <w:t>Offender Management, Rehabilitation and Resettlement</w:t>
      </w:r>
    </w:p>
    <w:p w:rsidR="0013028E" w:rsidRDefault="0013028E" w:rsidP="00FC704B">
      <w:pPr>
        <w:jc w:val="both"/>
        <w:rPr>
          <w:rFonts w:ascii="Arial" w:eastAsiaTheme="minorHAnsi" w:hAnsi="Arial" w:cs="Arial"/>
          <w:color w:val="000000" w:themeColor="text1"/>
          <w:sz w:val="24"/>
          <w:szCs w:val="24"/>
        </w:rPr>
      </w:pPr>
    </w:p>
    <w:p w:rsidR="008B424C" w:rsidRDefault="002110EC" w:rsidP="002763FC">
      <w:pPr>
        <w:pStyle w:val="NoSpacing"/>
        <w:rPr>
          <w:rFonts w:ascii="Arial" w:hAnsi="Arial" w:cs="Arial"/>
          <w:sz w:val="24"/>
          <w:szCs w:val="24"/>
        </w:rPr>
      </w:pPr>
      <w:r>
        <w:rPr>
          <w:rFonts w:ascii="Arial" w:hAnsi="Arial" w:cs="Arial"/>
          <w:sz w:val="24"/>
          <w:szCs w:val="24"/>
        </w:rPr>
        <w:t xml:space="preserve">Under the </w:t>
      </w:r>
      <w:r w:rsidR="00540576" w:rsidRPr="00540576">
        <w:rPr>
          <w:rFonts w:ascii="Arial" w:hAnsi="Arial" w:cs="Arial"/>
          <w:sz w:val="24"/>
          <w:szCs w:val="24"/>
        </w:rPr>
        <w:t>Offender Management, Rehabilitation and Resettlement</w:t>
      </w:r>
      <w:r w:rsidR="00540576">
        <w:rPr>
          <w:rFonts w:ascii="Arial" w:hAnsi="Arial" w:cs="Arial"/>
          <w:sz w:val="24"/>
          <w:szCs w:val="24"/>
        </w:rPr>
        <w:t xml:space="preserve"> t</w:t>
      </w:r>
      <w:r>
        <w:rPr>
          <w:rFonts w:ascii="Arial" w:hAnsi="Arial" w:cs="Arial"/>
          <w:sz w:val="24"/>
          <w:szCs w:val="24"/>
        </w:rPr>
        <w:t xml:space="preserve">heme </w:t>
      </w:r>
      <w:r w:rsidR="00AD2665">
        <w:rPr>
          <w:rFonts w:ascii="Arial" w:hAnsi="Arial" w:cs="Arial"/>
          <w:sz w:val="24"/>
          <w:szCs w:val="24"/>
        </w:rPr>
        <w:t xml:space="preserve">further work has been undertaken </w:t>
      </w:r>
      <w:r w:rsidR="00214F3D">
        <w:rPr>
          <w:rFonts w:ascii="Arial" w:hAnsi="Arial" w:cs="Arial"/>
          <w:sz w:val="24"/>
          <w:szCs w:val="24"/>
        </w:rPr>
        <w:t xml:space="preserve">with </w:t>
      </w:r>
      <w:r>
        <w:rPr>
          <w:rFonts w:ascii="Arial" w:hAnsi="Arial" w:cs="Arial"/>
          <w:sz w:val="24"/>
          <w:szCs w:val="24"/>
        </w:rPr>
        <w:t xml:space="preserve">key criminal justice partners (the Police, </w:t>
      </w:r>
      <w:r w:rsidR="00387CCA">
        <w:rPr>
          <w:rFonts w:ascii="Arial" w:hAnsi="Arial" w:cs="Arial"/>
          <w:sz w:val="24"/>
          <w:szCs w:val="24"/>
        </w:rPr>
        <w:t xml:space="preserve">YOS, </w:t>
      </w:r>
      <w:r w:rsidR="0032555D" w:rsidRPr="0032555D">
        <w:rPr>
          <w:rFonts w:ascii="Arial" w:hAnsi="Arial" w:cs="Arial"/>
          <w:sz w:val="24"/>
          <w:szCs w:val="24"/>
        </w:rPr>
        <w:t>MOJ, NPS and Staffordshire and West Midlands CRC</w:t>
      </w:r>
      <w:r>
        <w:rPr>
          <w:rFonts w:ascii="Arial" w:hAnsi="Arial" w:cs="Arial"/>
          <w:sz w:val="24"/>
          <w:szCs w:val="24"/>
        </w:rPr>
        <w:t>)</w:t>
      </w:r>
      <w:r w:rsidR="0032555D" w:rsidRPr="0032555D">
        <w:rPr>
          <w:rFonts w:ascii="Arial" w:hAnsi="Arial" w:cs="Arial"/>
          <w:sz w:val="24"/>
          <w:szCs w:val="24"/>
        </w:rPr>
        <w:t xml:space="preserve"> </w:t>
      </w:r>
      <w:r w:rsidR="005C08BA">
        <w:rPr>
          <w:rFonts w:ascii="Arial" w:hAnsi="Arial" w:cs="Arial"/>
          <w:sz w:val="24"/>
          <w:szCs w:val="24"/>
        </w:rPr>
        <w:t xml:space="preserve">to </w:t>
      </w:r>
      <w:r w:rsidR="00E413A1" w:rsidRPr="00BF3158">
        <w:rPr>
          <w:rFonts w:ascii="Arial" w:hAnsi="Arial" w:cs="Arial"/>
          <w:sz w:val="24"/>
          <w:szCs w:val="24"/>
        </w:rPr>
        <w:t xml:space="preserve">develop </w:t>
      </w:r>
      <w:r w:rsidR="00387CCA">
        <w:rPr>
          <w:rFonts w:ascii="Arial" w:hAnsi="Arial" w:cs="Arial"/>
          <w:sz w:val="24"/>
          <w:szCs w:val="24"/>
        </w:rPr>
        <w:t xml:space="preserve">and strengthen </w:t>
      </w:r>
      <w:r w:rsidR="008B424C">
        <w:rPr>
          <w:rFonts w:ascii="Arial" w:hAnsi="Arial" w:cs="Arial"/>
          <w:sz w:val="24"/>
          <w:szCs w:val="24"/>
        </w:rPr>
        <w:t xml:space="preserve">local offender management </w:t>
      </w:r>
      <w:r w:rsidR="000E56FB">
        <w:rPr>
          <w:rFonts w:ascii="Arial" w:hAnsi="Arial" w:cs="Arial"/>
          <w:sz w:val="24"/>
          <w:szCs w:val="24"/>
        </w:rPr>
        <w:t>arrangements</w:t>
      </w:r>
      <w:r w:rsidR="008B424C">
        <w:rPr>
          <w:rFonts w:ascii="Arial" w:hAnsi="Arial" w:cs="Arial"/>
          <w:sz w:val="24"/>
          <w:szCs w:val="24"/>
        </w:rPr>
        <w:t>.</w:t>
      </w:r>
      <w:r w:rsidR="000E5CDA">
        <w:rPr>
          <w:rFonts w:ascii="Arial" w:hAnsi="Arial" w:cs="Arial"/>
          <w:sz w:val="24"/>
          <w:szCs w:val="24"/>
        </w:rPr>
        <w:t xml:space="preserve"> </w:t>
      </w:r>
      <w:r w:rsidR="008B424C">
        <w:rPr>
          <w:rFonts w:ascii="Arial" w:hAnsi="Arial" w:cs="Arial"/>
          <w:sz w:val="24"/>
          <w:szCs w:val="24"/>
        </w:rPr>
        <w:t xml:space="preserve">Recent </w:t>
      </w:r>
      <w:r w:rsidR="005D7C8C">
        <w:rPr>
          <w:rFonts w:ascii="Arial" w:hAnsi="Arial" w:cs="Arial"/>
          <w:sz w:val="24"/>
          <w:szCs w:val="24"/>
        </w:rPr>
        <w:t>developments</w:t>
      </w:r>
      <w:r w:rsidR="00AD2665">
        <w:rPr>
          <w:rFonts w:ascii="Arial" w:hAnsi="Arial" w:cs="Arial"/>
          <w:sz w:val="24"/>
          <w:szCs w:val="24"/>
        </w:rPr>
        <w:t xml:space="preserve"> have</w:t>
      </w:r>
      <w:r w:rsidR="008B424C">
        <w:rPr>
          <w:rFonts w:ascii="Arial" w:hAnsi="Arial" w:cs="Arial"/>
          <w:sz w:val="24"/>
          <w:szCs w:val="24"/>
        </w:rPr>
        <w:t xml:space="preserve"> included: </w:t>
      </w:r>
    </w:p>
    <w:p w:rsidR="008B424C" w:rsidRDefault="008B424C" w:rsidP="002763FC">
      <w:pPr>
        <w:pStyle w:val="NoSpacing"/>
        <w:rPr>
          <w:rFonts w:ascii="Arial" w:hAnsi="Arial" w:cs="Arial"/>
          <w:sz w:val="24"/>
          <w:szCs w:val="24"/>
        </w:rPr>
      </w:pPr>
    </w:p>
    <w:p w:rsidR="00387CCA" w:rsidRPr="00387CCA" w:rsidRDefault="00AD2665" w:rsidP="00BA3B20">
      <w:pPr>
        <w:pStyle w:val="NoSpacing"/>
        <w:numPr>
          <w:ilvl w:val="0"/>
          <w:numId w:val="7"/>
        </w:numPr>
        <w:rPr>
          <w:rFonts w:ascii="Arial" w:hAnsi="Arial" w:cs="Arial"/>
          <w:sz w:val="24"/>
          <w:szCs w:val="24"/>
        </w:rPr>
      </w:pPr>
      <w:r>
        <w:rPr>
          <w:rFonts w:ascii="Arial" w:hAnsi="Arial" w:cs="Arial"/>
          <w:sz w:val="24"/>
          <w:szCs w:val="24"/>
        </w:rPr>
        <w:t xml:space="preserve">Completion of </w:t>
      </w:r>
      <w:r w:rsidR="00387CCA">
        <w:rPr>
          <w:rFonts w:ascii="Arial" w:hAnsi="Arial" w:cs="Arial"/>
          <w:sz w:val="24"/>
          <w:szCs w:val="24"/>
        </w:rPr>
        <w:t xml:space="preserve">a </w:t>
      </w:r>
      <w:r>
        <w:rPr>
          <w:rFonts w:ascii="Arial" w:hAnsi="Arial" w:cs="Arial"/>
          <w:sz w:val="24"/>
          <w:szCs w:val="24"/>
        </w:rPr>
        <w:t>review of statutory</w:t>
      </w:r>
      <w:r w:rsidR="00387CCA" w:rsidRPr="00387CCA">
        <w:rPr>
          <w:rFonts w:ascii="Arial" w:hAnsi="Arial" w:cs="Arial"/>
          <w:sz w:val="24"/>
          <w:szCs w:val="24"/>
        </w:rPr>
        <w:t xml:space="preserve"> YOS services.</w:t>
      </w:r>
      <w:r w:rsidR="00387CCA">
        <w:rPr>
          <w:rFonts w:ascii="Arial" w:hAnsi="Arial" w:cs="Arial"/>
          <w:sz w:val="24"/>
          <w:szCs w:val="24"/>
        </w:rPr>
        <w:t xml:space="preserve"> </w:t>
      </w:r>
      <w:r w:rsidR="00A95041">
        <w:rPr>
          <w:rFonts w:ascii="Arial" w:hAnsi="Arial" w:cs="Arial"/>
          <w:sz w:val="24"/>
          <w:szCs w:val="24"/>
        </w:rPr>
        <w:t xml:space="preserve">Staffordshire County Council and Stoke on Trent City Council </w:t>
      </w:r>
      <w:r w:rsidR="00557A92">
        <w:rPr>
          <w:rFonts w:ascii="Arial" w:hAnsi="Arial" w:cs="Arial"/>
          <w:sz w:val="24"/>
          <w:szCs w:val="24"/>
        </w:rPr>
        <w:t>have recently undertaken</w:t>
      </w:r>
      <w:r w:rsidR="00A95041">
        <w:rPr>
          <w:rFonts w:ascii="Arial" w:hAnsi="Arial" w:cs="Arial"/>
          <w:sz w:val="24"/>
          <w:szCs w:val="24"/>
        </w:rPr>
        <w:t xml:space="preserve"> a </w:t>
      </w:r>
      <w:r w:rsidR="00387CCA" w:rsidRPr="00387CCA">
        <w:rPr>
          <w:rFonts w:ascii="Arial" w:hAnsi="Arial" w:cs="Arial"/>
          <w:sz w:val="24"/>
          <w:szCs w:val="24"/>
        </w:rPr>
        <w:t>review of statutory YOS services</w:t>
      </w:r>
      <w:r>
        <w:rPr>
          <w:rFonts w:ascii="Arial" w:hAnsi="Arial" w:cs="Arial"/>
          <w:sz w:val="24"/>
          <w:szCs w:val="24"/>
        </w:rPr>
        <w:t xml:space="preserve"> </w:t>
      </w:r>
      <w:r w:rsidR="00387CCA" w:rsidRPr="00387CCA">
        <w:rPr>
          <w:rFonts w:ascii="Arial" w:hAnsi="Arial" w:cs="Arial"/>
          <w:sz w:val="24"/>
          <w:szCs w:val="24"/>
        </w:rPr>
        <w:t>in each authority</w:t>
      </w:r>
      <w:r>
        <w:rPr>
          <w:rFonts w:ascii="Arial" w:hAnsi="Arial" w:cs="Arial"/>
          <w:sz w:val="24"/>
          <w:szCs w:val="24"/>
        </w:rPr>
        <w:t xml:space="preserve"> </w:t>
      </w:r>
      <w:r w:rsidR="00387CCA" w:rsidRPr="00387CCA">
        <w:rPr>
          <w:rFonts w:ascii="Arial" w:hAnsi="Arial" w:cs="Arial"/>
          <w:sz w:val="24"/>
          <w:szCs w:val="24"/>
        </w:rPr>
        <w:t>– led by the two YOS Managers</w:t>
      </w:r>
      <w:r w:rsidR="00CE0856">
        <w:rPr>
          <w:rFonts w:ascii="Arial" w:hAnsi="Arial" w:cs="Arial"/>
          <w:sz w:val="24"/>
          <w:szCs w:val="24"/>
        </w:rPr>
        <w:t xml:space="preserve"> – with a view to identifying scope for increased collaboration between the two YOSs and enha</w:t>
      </w:r>
      <w:r w:rsidR="004129B4">
        <w:rPr>
          <w:rFonts w:ascii="Arial" w:hAnsi="Arial" w:cs="Arial"/>
          <w:sz w:val="24"/>
          <w:szCs w:val="24"/>
        </w:rPr>
        <w:t>n</w:t>
      </w:r>
      <w:r w:rsidR="00CE0856">
        <w:rPr>
          <w:rFonts w:ascii="Arial" w:hAnsi="Arial" w:cs="Arial"/>
          <w:sz w:val="24"/>
          <w:szCs w:val="24"/>
        </w:rPr>
        <w:t>cing links between each YOS and local early help services</w:t>
      </w:r>
      <w:r w:rsidR="00387CCA" w:rsidRPr="00387CCA">
        <w:rPr>
          <w:rFonts w:ascii="Arial" w:hAnsi="Arial" w:cs="Arial"/>
          <w:sz w:val="24"/>
          <w:szCs w:val="24"/>
        </w:rPr>
        <w:t xml:space="preserve">. </w:t>
      </w:r>
      <w:r>
        <w:rPr>
          <w:rFonts w:ascii="Arial" w:hAnsi="Arial" w:cs="Arial"/>
          <w:sz w:val="24"/>
          <w:szCs w:val="24"/>
        </w:rPr>
        <w:t>P</w:t>
      </w:r>
      <w:r w:rsidR="00387CCA" w:rsidRPr="00387CCA">
        <w:rPr>
          <w:rFonts w:ascii="Arial" w:hAnsi="Arial" w:cs="Arial"/>
          <w:sz w:val="24"/>
          <w:szCs w:val="24"/>
        </w:rPr>
        <w:t xml:space="preserve">hase </w:t>
      </w:r>
      <w:r>
        <w:rPr>
          <w:rFonts w:ascii="Arial" w:hAnsi="Arial" w:cs="Arial"/>
          <w:sz w:val="24"/>
          <w:szCs w:val="24"/>
        </w:rPr>
        <w:t xml:space="preserve">1 of the review </w:t>
      </w:r>
      <w:r w:rsidR="00387CCA">
        <w:rPr>
          <w:rFonts w:ascii="Arial" w:hAnsi="Arial" w:cs="Arial"/>
          <w:sz w:val="24"/>
          <w:szCs w:val="24"/>
        </w:rPr>
        <w:t>has been completed and an interim report produced</w:t>
      </w:r>
      <w:r w:rsidR="00387CCA" w:rsidRPr="00387CCA">
        <w:rPr>
          <w:rFonts w:ascii="Arial" w:hAnsi="Arial" w:cs="Arial"/>
          <w:sz w:val="24"/>
          <w:szCs w:val="24"/>
        </w:rPr>
        <w:t>.</w:t>
      </w:r>
    </w:p>
    <w:p w:rsidR="002763FC" w:rsidRDefault="005D7C8C" w:rsidP="00BA3B20">
      <w:pPr>
        <w:pStyle w:val="NoSpacing"/>
        <w:numPr>
          <w:ilvl w:val="0"/>
          <w:numId w:val="7"/>
        </w:numPr>
        <w:rPr>
          <w:rFonts w:ascii="Arial" w:hAnsi="Arial" w:cs="Arial"/>
          <w:sz w:val="24"/>
          <w:szCs w:val="24"/>
        </w:rPr>
      </w:pPr>
      <w:r>
        <w:rPr>
          <w:rFonts w:ascii="Arial" w:hAnsi="Arial" w:cs="Arial"/>
          <w:sz w:val="24"/>
          <w:szCs w:val="24"/>
        </w:rPr>
        <w:t xml:space="preserve">Ongoing meetings with the NPS and CRC to </w:t>
      </w:r>
      <w:r w:rsidR="009F5A4C" w:rsidRPr="009F5A4C">
        <w:rPr>
          <w:rFonts w:ascii="Arial" w:hAnsi="Arial" w:cs="Arial"/>
          <w:sz w:val="24"/>
          <w:szCs w:val="24"/>
        </w:rPr>
        <w:t xml:space="preserve">improve the delivery of offender management services </w:t>
      </w:r>
      <w:r w:rsidR="005C08BA" w:rsidRPr="005C08BA">
        <w:rPr>
          <w:rFonts w:ascii="Arial" w:hAnsi="Arial" w:cs="Arial"/>
          <w:sz w:val="24"/>
          <w:szCs w:val="24"/>
        </w:rPr>
        <w:t xml:space="preserve">and </w:t>
      </w:r>
      <w:r w:rsidR="005C08BA">
        <w:rPr>
          <w:rFonts w:ascii="Arial" w:hAnsi="Arial" w:cs="Arial"/>
          <w:sz w:val="24"/>
          <w:szCs w:val="24"/>
        </w:rPr>
        <w:t xml:space="preserve">to </w:t>
      </w:r>
      <w:r w:rsidR="00462511">
        <w:rPr>
          <w:rFonts w:ascii="Arial" w:hAnsi="Arial" w:cs="Arial"/>
          <w:sz w:val="24"/>
          <w:szCs w:val="24"/>
        </w:rPr>
        <w:t xml:space="preserve">ensure that </w:t>
      </w:r>
      <w:r w:rsidR="005C08BA" w:rsidRPr="005C08BA">
        <w:rPr>
          <w:rFonts w:ascii="Arial" w:hAnsi="Arial" w:cs="Arial"/>
          <w:sz w:val="24"/>
          <w:szCs w:val="24"/>
        </w:rPr>
        <w:t xml:space="preserve">services </w:t>
      </w:r>
      <w:r w:rsidR="00462511">
        <w:rPr>
          <w:rFonts w:ascii="Arial" w:hAnsi="Arial" w:cs="Arial"/>
          <w:sz w:val="24"/>
          <w:szCs w:val="24"/>
        </w:rPr>
        <w:t xml:space="preserve">are </w:t>
      </w:r>
      <w:r>
        <w:rPr>
          <w:rFonts w:ascii="Arial" w:hAnsi="Arial" w:cs="Arial"/>
          <w:sz w:val="24"/>
          <w:szCs w:val="24"/>
        </w:rPr>
        <w:t xml:space="preserve">more effectively </w:t>
      </w:r>
      <w:r w:rsidR="00462511">
        <w:rPr>
          <w:rFonts w:ascii="Arial" w:hAnsi="Arial" w:cs="Arial"/>
          <w:sz w:val="24"/>
          <w:szCs w:val="24"/>
        </w:rPr>
        <w:t xml:space="preserve">tailored </w:t>
      </w:r>
      <w:r>
        <w:rPr>
          <w:rFonts w:ascii="Arial" w:hAnsi="Arial" w:cs="Arial"/>
          <w:sz w:val="24"/>
          <w:szCs w:val="24"/>
        </w:rPr>
        <w:t>to local needs</w:t>
      </w:r>
      <w:r w:rsidR="00817E61">
        <w:rPr>
          <w:rFonts w:ascii="Arial" w:hAnsi="Arial" w:cs="Arial"/>
          <w:sz w:val="24"/>
          <w:szCs w:val="24"/>
        </w:rPr>
        <w:t xml:space="preserve">. </w:t>
      </w:r>
      <w:r w:rsidR="00557A92">
        <w:rPr>
          <w:rFonts w:ascii="Arial" w:hAnsi="Arial" w:cs="Arial"/>
          <w:sz w:val="24"/>
          <w:szCs w:val="24"/>
        </w:rPr>
        <w:t>Following discussions between partners t</w:t>
      </w:r>
      <w:r w:rsidR="00817E61">
        <w:rPr>
          <w:rFonts w:ascii="Arial" w:hAnsi="Arial" w:cs="Arial"/>
          <w:sz w:val="24"/>
          <w:szCs w:val="24"/>
        </w:rPr>
        <w:t xml:space="preserve">he CRC is </w:t>
      </w:r>
      <w:r w:rsidR="00A95041">
        <w:rPr>
          <w:rFonts w:ascii="Arial" w:hAnsi="Arial" w:cs="Arial"/>
          <w:sz w:val="24"/>
          <w:szCs w:val="24"/>
        </w:rPr>
        <w:t>in the process of</w:t>
      </w:r>
      <w:r w:rsidR="00817E61">
        <w:rPr>
          <w:rFonts w:ascii="Arial" w:hAnsi="Arial" w:cs="Arial"/>
          <w:sz w:val="24"/>
          <w:szCs w:val="24"/>
        </w:rPr>
        <w:t xml:space="preserve"> recruit</w:t>
      </w:r>
      <w:r w:rsidR="00A95041">
        <w:rPr>
          <w:rFonts w:ascii="Arial" w:hAnsi="Arial" w:cs="Arial"/>
          <w:sz w:val="24"/>
          <w:szCs w:val="24"/>
        </w:rPr>
        <w:t>ing</w:t>
      </w:r>
      <w:r w:rsidR="00817E61">
        <w:rPr>
          <w:rFonts w:ascii="Arial" w:hAnsi="Arial" w:cs="Arial"/>
          <w:sz w:val="24"/>
          <w:szCs w:val="24"/>
        </w:rPr>
        <w:t xml:space="preserve"> additional management and front-line staff to </w:t>
      </w:r>
      <w:r w:rsidR="00507F76">
        <w:rPr>
          <w:rFonts w:ascii="Arial" w:hAnsi="Arial" w:cs="Arial"/>
          <w:sz w:val="24"/>
          <w:szCs w:val="24"/>
        </w:rPr>
        <w:t xml:space="preserve">increase local capacity and </w:t>
      </w:r>
      <w:r w:rsidR="00A95041">
        <w:rPr>
          <w:rFonts w:ascii="Arial" w:hAnsi="Arial" w:cs="Arial"/>
          <w:sz w:val="24"/>
          <w:szCs w:val="24"/>
        </w:rPr>
        <w:t xml:space="preserve">to </w:t>
      </w:r>
      <w:r w:rsidR="00507F76">
        <w:rPr>
          <w:rFonts w:ascii="Arial" w:hAnsi="Arial" w:cs="Arial"/>
          <w:sz w:val="24"/>
          <w:szCs w:val="24"/>
        </w:rPr>
        <w:t xml:space="preserve">improve the CRCs </w:t>
      </w:r>
      <w:r w:rsidR="000E56FB">
        <w:rPr>
          <w:rFonts w:ascii="Arial" w:hAnsi="Arial" w:cs="Arial"/>
          <w:sz w:val="24"/>
          <w:szCs w:val="24"/>
        </w:rPr>
        <w:t>performance</w:t>
      </w:r>
      <w:r w:rsidR="00CE0856">
        <w:rPr>
          <w:rFonts w:ascii="Arial" w:hAnsi="Arial" w:cs="Arial"/>
          <w:sz w:val="24"/>
          <w:szCs w:val="24"/>
        </w:rPr>
        <w:t xml:space="preserve"> in key areas.</w:t>
      </w:r>
    </w:p>
    <w:p w:rsidR="008B424C" w:rsidRDefault="00507F76" w:rsidP="00BA3B20">
      <w:pPr>
        <w:pStyle w:val="NoSpacing"/>
        <w:numPr>
          <w:ilvl w:val="0"/>
          <w:numId w:val="7"/>
        </w:numPr>
        <w:rPr>
          <w:rFonts w:ascii="Arial" w:hAnsi="Arial" w:cs="Arial"/>
          <w:sz w:val="24"/>
          <w:szCs w:val="24"/>
        </w:rPr>
      </w:pPr>
      <w:r>
        <w:rPr>
          <w:rFonts w:ascii="Arial" w:hAnsi="Arial" w:cs="Arial"/>
          <w:sz w:val="24"/>
          <w:szCs w:val="24"/>
        </w:rPr>
        <w:t xml:space="preserve">Discussions with the MOJ and NPS regarding the co-commissioning of a new, bespoke </w:t>
      </w:r>
      <w:r w:rsidR="00A95041">
        <w:rPr>
          <w:rFonts w:ascii="Arial" w:hAnsi="Arial" w:cs="Arial"/>
          <w:sz w:val="24"/>
          <w:szCs w:val="24"/>
        </w:rPr>
        <w:t>community sentencing option f</w:t>
      </w:r>
      <w:r>
        <w:rPr>
          <w:rFonts w:ascii="Arial" w:hAnsi="Arial" w:cs="Arial"/>
          <w:sz w:val="24"/>
          <w:szCs w:val="24"/>
        </w:rPr>
        <w:t xml:space="preserve">or women offenders </w:t>
      </w:r>
    </w:p>
    <w:p w:rsidR="002763FC" w:rsidRPr="00BF3158" w:rsidRDefault="002763FC" w:rsidP="002763FC">
      <w:pPr>
        <w:pStyle w:val="NoSpacing"/>
        <w:rPr>
          <w:rFonts w:ascii="Arial" w:hAnsi="Arial" w:cs="Arial"/>
          <w:sz w:val="24"/>
          <w:szCs w:val="24"/>
        </w:rPr>
      </w:pPr>
    </w:p>
    <w:p w:rsidR="003F2D1B" w:rsidRDefault="009F6B5F" w:rsidP="00D45188">
      <w:pPr>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In terms of resettlement, f</w:t>
      </w:r>
      <w:r w:rsidR="00086A0C">
        <w:rPr>
          <w:rFonts w:ascii="Arial" w:eastAsiaTheme="minorHAnsi" w:hAnsi="Arial" w:cs="Arial"/>
          <w:color w:val="000000" w:themeColor="text1"/>
          <w:sz w:val="24"/>
          <w:szCs w:val="24"/>
        </w:rPr>
        <w:t>urther wo</w:t>
      </w:r>
      <w:r w:rsidR="0032555D" w:rsidRPr="002763FC">
        <w:rPr>
          <w:rFonts w:ascii="Arial" w:eastAsiaTheme="minorHAnsi" w:hAnsi="Arial" w:cs="Arial"/>
          <w:color w:val="000000" w:themeColor="text1"/>
          <w:sz w:val="24"/>
          <w:szCs w:val="24"/>
        </w:rPr>
        <w:t xml:space="preserve">rk </w:t>
      </w:r>
      <w:r w:rsidR="00214F3D" w:rsidRPr="002763FC">
        <w:rPr>
          <w:rFonts w:ascii="Arial" w:eastAsiaTheme="minorHAnsi" w:hAnsi="Arial" w:cs="Arial"/>
          <w:color w:val="000000" w:themeColor="text1"/>
          <w:sz w:val="24"/>
          <w:szCs w:val="24"/>
        </w:rPr>
        <w:t xml:space="preserve">has </w:t>
      </w:r>
      <w:r w:rsidR="00086A0C">
        <w:rPr>
          <w:rFonts w:ascii="Arial" w:eastAsiaTheme="minorHAnsi" w:hAnsi="Arial" w:cs="Arial"/>
          <w:color w:val="000000" w:themeColor="text1"/>
          <w:sz w:val="24"/>
          <w:szCs w:val="24"/>
        </w:rPr>
        <w:t>been undertaken</w:t>
      </w:r>
      <w:r w:rsidR="00601EB2" w:rsidRPr="002763FC">
        <w:rPr>
          <w:rFonts w:ascii="Arial" w:eastAsiaTheme="minorHAnsi" w:hAnsi="Arial" w:cs="Arial"/>
          <w:color w:val="000000" w:themeColor="text1"/>
          <w:sz w:val="24"/>
          <w:szCs w:val="24"/>
        </w:rPr>
        <w:t xml:space="preserve"> </w:t>
      </w:r>
      <w:r w:rsidR="00BF5D4D" w:rsidRPr="008654FD">
        <w:rPr>
          <w:rFonts w:ascii="Arial" w:eastAsiaTheme="minorHAnsi" w:hAnsi="Arial" w:cs="Arial"/>
          <w:color w:val="000000" w:themeColor="text1"/>
          <w:sz w:val="24"/>
          <w:szCs w:val="24"/>
        </w:rPr>
        <w:t xml:space="preserve">to </w:t>
      </w:r>
      <w:r w:rsidR="00105F3C">
        <w:rPr>
          <w:rFonts w:ascii="Arial" w:eastAsiaTheme="minorHAnsi" w:hAnsi="Arial" w:cs="Arial"/>
          <w:color w:val="000000" w:themeColor="text1"/>
          <w:sz w:val="24"/>
          <w:szCs w:val="24"/>
        </w:rPr>
        <w:t>improve</w:t>
      </w:r>
      <w:r w:rsidR="00BF5D4D" w:rsidRPr="008654FD">
        <w:rPr>
          <w:rFonts w:ascii="Arial" w:eastAsiaTheme="minorHAnsi" w:hAnsi="Arial" w:cs="Arial"/>
          <w:color w:val="000000" w:themeColor="text1"/>
          <w:sz w:val="24"/>
          <w:szCs w:val="24"/>
        </w:rPr>
        <w:t xml:space="preserve"> </w:t>
      </w:r>
      <w:r w:rsidR="00A95041">
        <w:rPr>
          <w:rFonts w:ascii="Arial" w:eastAsiaTheme="minorHAnsi" w:hAnsi="Arial" w:cs="Arial"/>
          <w:color w:val="000000" w:themeColor="text1"/>
          <w:sz w:val="24"/>
          <w:szCs w:val="24"/>
        </w:rPr>
        <w:t xml:space="preserve">offenders access to </w:t>
      </w:r>
      <w:r w:rsidR="00CE0856" w:rsidRPr="00CE0856">
        <w:rPr>
          <w:rFonts w:ascii="Arial" w:eastAsiaTheme="minorHAnsi" w:hAnsi="Arial" w:cs="Arial"/>
          <w:color w:val="000000" w:themeColor="text1"/>
          <w:sz w:val="24"/>
          <w:szCs w:val="24"/>
        </w:rPr>
        <w:t xml:space="preserve">housing, employment and other </w:t>
      </w:r>
      <w:r w:rsidR="00105F3C">
        <w:rPr>
          <w:rFonts w:ascii="Arial" w:eastAsiaTheme="minorHAnsi" w:hAnsi="Arial" w:cs="Arial"/>
          <w:color w:val="000000" w:themeColor="text1"/>
          <w:sz w:val="24"/>
          <w:szCs w:val="24"/>
        </w:rPr>
        <w:t xml:space="preserve">key resettlement </w:t>
      </w:r>
      <w:r w:rsidR="00A95041">
        <w:rPr>
          <w:rFonts w:ascii="Arial" w:eastAsiaTheme="minorHAnsi" w:hAnsi="Arial" w:cs="Arial"/>
          <w:color w:val="000000" w:themeColor="text1"/>
          <w:sz w:val="24"/>
          <w:szCs w:val="24"/>
        </w:rPr>
        <w:t>support services</w:t>
      </w:r>
      <w:r w:rsidR="00EF5917">
        <w:rPr>
          <w:rFonts w:ascii="Arial" w:eastAsiaTheme="minorHAnsi" w:hAnsi="Arial" w:cs="Arial"/>
          <w:color w:val="000000" w:themeColor="text1"/>
          <w:sz w:val="24"/>
          <w:szCs w:val="24"/>
        </w:rPr>
        <w:t>.</w:t>
      </w:r>
      <w:r w:rsidR="002770B7">
        <w:rPr>
          <w:rFonts w:ascii="Arial" w:eastAsiaTheme="minorHAnsi" w:hAnsi="Arial" w:cs="Arial"/>
          <w:color w:val="000000" w:themeColor="text1"/>
          <w:sz w:val="24"/>
          <w:szCs w:val="24"/>
        </w:rPr>
        <w:t xml:space="preserve"> </w:t>
      </w:r>
      <w:r w:rsidR="00462511" w:rsidRPr="00462511">
        <w:rPr>
          <w:rFonts w:ascii="Arial" w:eastAsiaTheme="minorHAnsi" w:hAnsi="Arial" w:cs="Arial"/>
          <w:color w:val="000000" w:themeColor="text1"/>
          <w:sz w:val="24"/>
          <w:szCs w:val="24"/>
        </w:rPr>
        <w:t>Recent developments have included</w:t>
      </w:r>
      <w:r w:rsidR="00462511">
        <w:rPr>
          <w:rFonts w:ascii="Arial" w:eastAsiaTheme="minorHAnsi" w:hAnsi="Arial" w:cs="Arial"/>
          <w:color w:val="000000" w:themeColor="text1"/>
          <w:sz w:val="24"/>
          <w:szCs w:val="24"/>
        </w:rPr>
        <w:t>:</w:t>
      </w:r>
    </w:p>
    <w:p w:rsidR="003F2D1B" w:rsidRDefault="003F2D1B" w:rsidP="00D45188">
      <w:pPr>
        <w:jc w:val="both"/>
        <w:rPr>
          <w:rFonts w:ascii="Arial" w:eastAsiaTheme="minorHAnsi" w:hAnsi="Arial" w:cs="Arial"/>
          <w:color w:val="000000" w:themeColor="text1"/>
          <w:sz w:val="24"/>
          <w:szCs w:val="24"/>
        </w:rPr>
      </w:pPr>
    </w:p>
    <w:p w:rsidR="00D45188" w:rsidRPr="005671E3" w:rsidRDefault="00A95041" w:rsidP="005671E3">
      <w:pPr>
        <w:pStyle w:val="ListParagraph"/>
        <w:numPr>
          <w:ilvl w:val="0"/>
          <w:numId w:val="9"/>
        </w:numPr>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 xml:space="preserve">Agreement </w:t>
      </w:r>
      <w:r w:rsidR="005671E3">
        <w:rPr>
          <w:rFonts w:ascii="Arial" w:eastAsiaTheme="minorHAnsi" w:hAnsi="Arial" w:cs="Arial"/>
          <w:color w:val="000000" w:themeColor="text1"/>
          <w:sz w:val="24"/>
          <w:szCs w:val="24"/>
        </w:rPr>
        <w:t>between partners</w:t>
      </w:r>
      <w:r w:rsidR="00D45188" w:rsidRPr="005671E3">
        <w:rPr>
          <w:rFonts w:ascii="Arial" w:eastAsiaTheme="minorHAnsi" w:hAnsi="Arial" w:cs="Arial"/>
          <w:color w:val="000000" w:themeColor="text1"/>
          <w:sz w:val="24"/>
          <w:szCs w:val="24"/>
        </w:rPr>
        <w:t xml:space="preserve"> to </w:t>
      </w:r>
      <w:r w:rsidR="005A5110">
        <w:rPr>
          <w:rFonts w:ascii="Arial" w:eastAsiaTheme="minorHAnsi" w:hAnsi="Arial" w:cs="Arial"/>
          <w:color w:val="000000" w:themeColor="text1"/>
          <w:sz w:val="24"/>
          <w:szCs w:val="24"/>
        </w:rPr>
        <w:t>maintain funding for</w:t>
      </w:r>
      <w:r w:rsidR="005671E3">
        <w:rPr>
          <w:rFonts w:ascii="Arial" w:eastAsiaTheme="minorHAnsi" w:hAnsi="Arial" w:cs="Arial"/>
          <w:color w:val="000000" w:themeColor="text1"/>
          <w:sz w:val="24"/>
          <w:szCs w:val="24"/>
        </w:rPr>
        <w:t xml:space="preserve"> </w:t>
      </w:r>
      <w:r w:rsidR="005671E3" w:rsidRPr="005671E3">
        <w:rPr>
          <w:rFonts w:ascii="Arial" w:eastAsiaTheme="minorHAnsi" w:hAnsi="Arial" w:cs="Arial"/>
          <w:color w:val="000000" w:themeColor="text1"/>
          <w:sz w:val="24"/>
          <w:szCs w:val="24"/>
        </w:rPr>
        <w:t xml:space="preserve">the </w:t>
      </w:r>
      <w:r>
        <w:rPr>
          <w:rFonts w:ascii="Arial" w:eastAsiaTheme="minorHAnsi" w:hAnsi="Arial" w:cs="Arial"/>
          <w:color w:val="000000" w:themeColor="text1"/>
          <w:sz w:val="24"/>
          <w:szCs w:val="24"/>
        </w:rPr>
        <w:t>current co-</w:t>
      </w:r>
      <w:r w:rsidR="005671E3" w:rsidRPr="005671E3">
        <w:rPr>
          <w:rFonts w:ascii="Arial" w:eastAsiaTheme="minorHAnsi" w:hAnsi="Arial" w:cs="Arial"/>
          <w:color w:val="000000" w:themeColor="text1"/>
          <w:sz w:val="24"/>
          <w:szCs w:val="24"/>
        </w:rPr>
        <w:t>commission</w:t>
      </w:r>
      <w:r>
        <w:rPr>
          <w:rFonts w:ascii="Arial" w:eastAsiaTheme="minorHAnsi" w:hAnsi="Arial" w:cs="Arial"/>
          <w:color w:val="000000" w:themeColor="text1"/>
          <w:sz w:val="24"/>
          <w:szCs w:val="24"/>
        </w:rPr>
        <w:t xml:space="preserve">ed </w:t>
      </w:r>
      <w:r w:rsidR="005671E3">
        <w:rPr>
          <w:rFonts w:ascii="Arial" w:eastAsiaTheme="minorHAnsi" w:hAnsi="Arial" w:cs="Arial"/>
          <w:color w:val="000000" w:themeColor="text1"/>
          <w:sz w:val="24"/>
          <w:szCs w:val="24"/>
        </w:rPr>
        <w:t>county-wide housing support service for offenders</w:t>
      </w:r>
      <w:r>
        <w:rPr>
          <w:rFonts w:ascii="Arial" w:eastAsiaTheme="minorHAnsi" w:hAnsi="Arial" w:cs="Arial"/>
          <w:color w:val="000000" w:themeColor="text1"/>
          <w:sz w:val="24"/>
          <w:szCs w:val="24"/>
        </w:rPr>
        <w:t xml:space="preserve"> into 2018/19</w:t>
      </w:r>
      <w:r w:rsidR="00462511">
        <w:rPr>
          <w:rFonts w:ascii="Arial" w:eastAsiaTheme="minorHAnsi" w:hAnsi="Arial" w:cs="Arial"/>
          <w:color w:val="000000" w:themeColor="text1"/>
          <w:sz w:val="24"/>
          <w:szCs w:val="24"/>
        </w:rPr>
        <w:t>.</w:t>
      </w:r>
    </w:p>
    <w:p w:rsidR="000F009E" w:rsidRPr="00462511" w:rsidRDefault="00462511" w:rsidP="00462511">
      <w:pPr>
        <w:pStyle w:val="ListParagraph"/>
        <w:numPr>
          <w:ilvl w:val="0"/>
          <w:numId w:val="9"/>
        </w:numPr>
        <w:jc w:val="both"/>
        <w:rPr>
          <w:rFonts w:ascii="Arial" w:eastAsiaTheme="minorHAnsi" w:hAnsi="Arial" w:cs="Arial"/>
          <w:color w:val="000000" w:themeColor="text1"/>
          <w:sz w:val="24"/>
          <w:szCs w:val="24"/>
          <w:lang w:val="en"/>
        </w:rPr>
      </w:pPr>
      <w:r>
        <w:rPr>
          <w:rFonts w:ascii="Arial" w:eastAsiaTheme="minorHAnsi" w:hAnsi="Arial" w:cs="Arial"/>
          <w:color w:val="000000" w:themeColor="text1"/>
          <w:sz w:val="24"/>
          <w:szCs w:val="24"/>
        </w:rPr>
        <w:t>Establishment of a n</w:t>
      </w:r>
      <w:r w:rsidR="005671E3" w:rsidRPr="00462511">
        <w:rPr>
          <w:rFonts w:ascii="Arial" w:eastAsiaTheme="minorHAnsi" w:hAnsi="Arial" w:cs="Arial"/>
          <w:color w:val="000000" w:themeColor="text1"/>
          <w:sz w:val="24"/>
          <w:szCs w:val="24"/>
        </w:rPr>
        <w:t xml:space="preserve">ew </w:t>
      </w:r>
      <w:r w:rsidR="00BF5D4D" w:rsidRPr="00462511">
        <w:rPr>
          <w:rFonts w:ascii="Arial" w:eastAsiaTheme="minorHAnsi" w:hAnsi="Arial" w:cs="Arial"/>
          <w:color w:val="000000" w:themeColor="text1"/>
          <w:sz w:val="24"/>
          <w:szCs w:val="24"/>
        </w:rPr>
        <w:t>Steering Group</w:t>
      </w:r>
      <w:r w:rsidR="005671E3" w:rsidRPr="00462511">
        <w:rPr>
          <w:rFonts w:ascii="Arial" w:eastAsiaTheme="minorHAnsi" w:hAnsi="Arial" w:cs="Arial"/>
          <w:color w:val="000000" w:themeColor="text1"/>
          <w:sz w:val="24"/>
          <w:szCs w:val="24"/>
        </w:rPr>
        <w:t xml:space="preserve"> </w:t>
      </w:r>
      <w:r w:rsidR="000F009E" w:rsidRPr="00462511">
        <w:rPr>
          <w:rFonts w:ascii="Arial" w:eastAsiaTheme="minorHAnsi" w:hAnsi="Arial" w:cs="Arial"/>
          <w:color w:val="000000" w:themeColor="text1"/>
          <w:sz w:val="24"/>
          <w:szCs w:val="24"/>
          <w:lang w:val="en"/>
        </w:rPr>
        <w:t xml:space="preserve">to </w:t>
      </w:r>
      <w:r>
        <w:rPr>
          <w:rFonts w:ascii="Arial" w:eastAsiaTheme="minorHAnsi" w:hAnsi="Arial" w:cs="Arial"/>
          <w:color w:val="000000" w:themeColor="text1"/>
          <w:sz w:val="24"/>
          <w:szCs w:val="24"/>
          <w:lang w:val="en"/>
        </w:rPr>
        <w:t xml:space="preserve">improve offenders </w:t>
      </w:r>
      <w:bookmarkStart w:id="0" w:name="_GoBack"/>
      <w:bookmarkEnd w:id="0"/>
      <w:r>
        <w:rPr>
          <w:rFonts w:ascii="Arial" w:eastAsiaTheme="minorHAnsi" w:hAnsi="Arial" w:cs="Arial"/>
          <w:color w:val="000000" w:themeColor="text1"/>
          <w:sz w:val="24"/>
          <w:szCs w:val="24"/>
          <w:lang w:val="en"/>
        </w:rPr>
        <w:t xml:space="preserve">access to </w:t>
      </w:r>
      <w:r w:rsidR="000F009E" w:rsidRPr="00462511">
        <w:rPr>
          <w:rFonts w:ascii="Arial" w:eastAsiaTheme="minorHAnsi" w:hAnsi="Arial" w:cs="Arial"/>
          <w:color w:val="000000" w:themeColor="text1"/>
          <w:sz w:val="24"/>
          <w:szCs w:val="24"/>
          <w:lang w:val="en"/>
        </w:rPr>
        <w:t>employment</w:t>
      </w:r>
      <w:r w:rsidR="00575E77" w:rsidRPr="00462511">
        <w:rPr>
          <w:rFonts w:ascii="Arial" w:eastAsiaTheme="minorHAnsi" w:hAnsi="Arial" w:cs="Arial"/>
          <w:color w:val="000000" w:themeColor="text1"/>
          <w:sz w:val="24"/>
          <w:szCs w:val="24"/>
          <w:lang w:val="en"/>
        </w:rPr>
        <w:t xml:space="preserve"> and training opportunities</w:t>
      </w:r>
      <w:r w:rsidR="002A47A6" w:rsidRPr="00462511">
        <w:rPr>
          <w:rFonts w:ascii="Arial" w:eastAsiaTheme="minorHAnsi" w:hAnsi="Arial" w:cs="Arial"/>
          <w:color w:val="000000" w:themeColor="text1"/>
          <w:sz w:val="24"/>
          <w:szCs w:val="24"/>
          <w:lang w:val="en"/>
        </w:rPr>
        <w:t xml:space="preserve">. </w:t>
      </w:r>
      <w:r w:rsidRPr="00462511">
        <w:rPr>
          <w:rFonts w:ascii="Arial" w:eastAsiaTheme="minorHAnsi" w:hAnsi="Arial" w:cs="Arial"/>
          <w:color w:val="000000" w:themeColor="text1"/>
          <w:sz w:val="24"/>
          <w:szCs w:val="24"/>
          <w:lang w:val="en"/>
        </w:rPr>
        <w:t xml:space="preserve">On behalf of the group, </w:t>
      </w:r>
      <w:r w:rsidR="00735106" w:rsidRPr="00462511">
        <w:rPr>
          <w:rFonts w:ascii="Arial" w:eastAsiaTheme="minorHAnsi" w:hAnsi="Arial" w:cs="Arial"/>
          <w:color w:val="000000" w:themeColor="text1"/>
          <w:sz w:val="24"/>
          <w:szCs w:val="24"/>
        </w:rPr>
        <w:t xml:space="preserve">the OPCC recently commissioned Grant Thornton to undertake a feasibility study to ascertain the viability of establishing a new social enterprise in Staffordshire with the aim of </w:t>
      </w:r>
      <w:r>
        <w:rPr>
          <w:rFonts w:ascii="Arial" w:eastAsiaTheme="minorHAnsi" w:hAnsi="Arial" w:cs="Arial"/>
          <w:color w:val="000000" w:themeColor="text1"/>
          <w:sz w:val="24"/>
          <w:szCs w:val="24"/>
        </w:rPr>
        <w:t>offering employment opportunities for offenders in the construction sector</w:t>
      </w:r>
      <w:r w:rsidR="00735106" w:rsidRPr="00462511">
        <w:rPr>
          <w:rFonts w:ascii="Arial" w:eastAsiaTheme="minorHAnsi" w:hAnsi="Arial" w:cs="Arial"/>
          <w:color w:val="000000" w:themeColor="text1"/>
          <w:sz w:val="24"/>
          <w:szCs w:val="24"/>
        </w:rPr>
        <w:t>.</w:t>
      </w:r>
      <w:r w:rsidR="00CE0856" w:rsidRPr="00462511">
        <w:rPr>
          <w:rFonts w:ascii="Arial" w:eastAsiaTheme="minorHAnsi" w:hAnsi="Arial" w:cs="Arial"/>
          <w:color w:val="000000" w:themeColor="text1"/>
          <w:sz w:val="24"/>
          <w:szCs w:val="24"/>
        </w:rPr>
        <w:t xml:space="preserve"> </w:t>
      </w:r>
      <w:r w:rsidR="00735106" w:rsidRPr="00462511">
        <w:rPr>
          <w:rFonts w:ascii="Arial" w:eastAsiaTheme="minorHAnsi" w:hAnsi="Arial" w:cs="Arial"/>
          <w:bCs/>
          <w:color w:val="000000" w:themeColor="text1"/>
          <w:sz w:val="24"/>
          <w:szCs w:val="24"/>
        </w:rPr>
        <w:t xml:space="preserve">The feasibility study has now been completed and </w:t>
      </w:r>
      <w:r w:rsidR="00CE0856" w:rsidRPr="00462511">
        <w:rPr>
          <w:rFonts w:ascii="Arial" w:eastAsiaTheme="minorHAnsi" w:hAnsi="Arial" w:cs="Arial"/>
          <w:bCs/>
          <w:color w:val="000000" w:themeColor="text1"/>
          <w:sz w:val="24"/>
          <w:szCs w:val="24"/>
        </w:rPr>
        <w:t>the S</w:t>
      </w:r>
      <w:r w:rsidR="00735106" w:rsidRPr="00462511">
        <w:rPr>
          <w:rFonts w:ascii="Arial" w:eastAsiaTheme="minorHAnsi" w:hAnsi="Arial" w:cs="Arial"/>
          <w:bCs/>
          <w:color w:val="000000" w:themeColor="text1"/>
          <w:sz w:val="24"/>
          <w:szCs w:val="24"/>
        </w:rPr>
        <w:t xml:space="preserve">teering </w:t>
      </w:r>
      <w:r w:rsidR="00CE0856" w:rsidRPr="00462511">
        <w:rPr>
          <w:rFonts w:ascii="Arial" w:eastAsiaTheme="minorHAnsi" w:hAnsi="Arial" w:cs="Arial"/>
          <w:bCs/>
          <w:color w:val="000000" w:themeColor="text1"/>
          <w:sz w:val="24"/>
          <w:szCs w:val="24"/>
        </w:rPr>
        <w:t>G</w:t>
      </w:r>
      <w:r w:rsidR="00735106" w:rsidRPr="00462511">
        <w:rPr>
          <w:rFonts w:ascii="Arial" w:eastAsiaTheme="minorHAnsi" w:hAnsi="Arial" w:cs="Arial"/>
          <w:bCs/>
          <w:color w:val="000000" w:themeColor="text1"/>
          <w:sz w:val="24"/>
          <w:szCs w:val="24"/>
        </w:rPr>
        <w:t xml:space="preserve">roup </w:t>
      </w:r>
      <w:r w:rsidR="00CE0856" w:rsidRPr="00462511">
        <w:rPr>
          <w:rFonts w:ascii="Arial" w:eastAsiaTheme="minorHAnsi" w:hAnsi="Arial" w:cs="Arial"/>
          <w:bCs/>
          <w:color w:val="000000" w:themeColor="text1"/>
          <w:sz w:val="24"/>
          <w:szCs w:val="24"/>
        </w:rPr>
        <w:t xml:space="preserve">is </w:t>
      </w:r>
      <w:r w:rsidR="005A5110">
        <w:rPr>
          <w:rFonts w:ascii="Arial" w:eastAsiaTheme="minorHAnsi" w:hAnsi="Arial" w:cs="Arial"/>
          <w:bCs/>
          <w:color w:val="000000" w:themeColor="text1"/>
          <w:sz w:val="24"/>
          <w:szCs w:val="24"/>
        </w:rPr>
        <w:t xml:space="preserve">currently reviewing </w:t>
      </w:r>
      <w:r w:rsidR="00735106" w:rsidRPr="00462511">
        <w:rPr>
          <w:rFonts w:ascii="Arial" w:eastAsiaTheme="minorHAnsi" w:hAnsi="Arial" w:cs="Arial"/>
          <w:bCs/>
          <w:color w:val="000000" w:themeColor="text1"/>
          <w:sz w:val="24"/>
          <w:szCs w:val="24"/>
        </w:rPr>
        <w:t xml:space="preserve">the results of the study and </w:t>
      </w:r>
      <w:r w:rsidR="005A5110">
        <w:rPr>
          <w:rFonts w:ascii="Arial" w:eastAsiaTheme="minorHAnsi" w:hAnsi="Arial" w:cs="Arial"/>
          <w:bCs/>
          <w:color w:val="000000" w:themeColor="text1"/>
          <w:sz w:val="24"/>
          <w:szCs w:val="24"/>
        </w:rPr>
        <w:t>deciding</w:t>
      </w:r>
      <w:r w:rsidR="00735106" w:rsidRPr="00462511">
        <w:rPr>
          <w:rFonts w:ascii="Arial" w:eastAsiaTheme="minorHAnsi" w:hAnsi="Arial" w:cs="Arial"/>
          <w:bCs/>
          <w:color w:val="000000" w:themeColor="text1"/>
          <w:sz w:val="24"/>
          <w:szCs w:val="24"/>
        </w:rPr>
        <w:t xml:space="preserve"> next steps.</w:t>
      </w:r>
    </w:p>
    <w:p w:rsidR="00DD4D7A" w:rsidRPr="00E421DE" w:rsidRDefault="007039FE" w:rsidP="00926EA1">
      <w:pPr>
        <w:pStyle w:val="ListParagraph"/>
        <w:numPr>
          <w:ilvl w:val="0"/>
          <w:numId w:val="8"/>
        </w:numPr>
        <w:jc w:val="both"/>
        <w:rPr>
          <w:rFonts w:ascii="Arial" w:eastAsiaTheme="minorHAnsi" w:hAnsi="Arial" w:cs="Arial"/>
          <w:color w:val="000000" w:themeColor="text1"/>
          <w:sz w:val="24"/>
          <w:szCs w:val="24"/>
        </w:rPr>
      </w:pPr>
      <w:r w:rsidRPr="00E421DE">
        <w:rPr>
          <w:rFonts w:ascii="Arial" w:eastAsiaTheme="minorHAnsi" w:hAnsi="Arial" w:cs="Arial"/>
          <w:color w:val="000000" w:themeColor="text1"/>
          <w:sz w:val="24"/>
          <w:szCs w:val="24"/>
        </w:rPr>
        <w:t>Discussions with</w:t>
      </w:r>
      <w:r w:rsidR="007F30C3" w:rsidRPr="00E421DE">
        <w:rPr>
          <w:rFonts w:ascii="Arial" w:eastAsiaTheme="minorHAnsi" w:hAnsi="Arial" w:cs="Arial"/>
          <w:color w:val="000000" w:themeColor="text1"/>
          <w:sz w:val="24"/>
          <w:szCs w:val="24"/>
        </w:rPr>
        <w:t xml:space="preserve"> local authority commissioners regarding </w:t>
      </w:r>
      <w:r w:rsidR="005A5110">
        <w:rPr>
          <w:rFonts w:ascii="Arial" w:eastAsiaTheme="minorHAnsi" w:hAnsi="Arial" w:cs="Arial"/>
          <w:color w:val="000000" w:themeColor="text1"/>
          <w:sz w:val="24"/>
          <w:szCs w:val="24"/>
        </w:rPr>
        <w:t xml:space="preserve">the </w:t>
      </w:r>
      <w:r w:rsidR="00DD3BD2" w:rsidRPr="00E421DE">
        <w:rPr>
          <w:rFonts w:ascii="Arial" w:eastAsiaTheme="minorHAnsi" w:hAnsi="Arial" w:cs="Arial"/>
          <w:color w:val="000000" w:themeColor="text1"/>
          <w:sz w:val="24"/>
          <w:szCs w:val="24"/>
        </w:rPr>
        <w:t xml:space="preserve">future use of PCC funds allocated to support </w:t>
      </w:r>
      <w:r w:rsidR="00557A92" w:rsidRPr="00E421DE">
        <w:rPr>
          <w:rFonts w:ascii="Arial" w:eastAsiaTheme="minorHAnsi" w:hAnsi="Arial" w:cs="Arial"/>
          <w:color w:val="000000" w:themeColor="text1"/>
          <w:sz w:val="24"/>
          <w:szCs w:val="24"/>
        </w:rPr>
        <w:t xml:space="preserve">the delivery of </w:t>
      </w:r>
      <w:r w:rsidR="00DD3BD2" w:rsidRPr="00E421DE">
        <w:rPr>
          <w:rFonts w:ascii="Arial" w:eastAsiaTheme="minorHAnsi" w:hAnsi="Arial" w:cs="Arial"/>
          <w:color w:val="000000" w:themeColor="text1"/>
          <w:sz w:val="24"/>
          <w:szCs w:val="24"/>
        </w:rPr>
        <w:t>local</w:t>
      </w:r>
      <w:r w:rsidR="007F30C3" w:rsidRPr="00E421DE">
        <w:rPr>
          <w:rFonts w:ascii="Arial" w:eastAsiaTheme="minorHAnsi" w:hAnsi="Arial" w:cs="Arial"/>
          <w:color w:val="000000" w:themeColor="text1"/>
          <w:sz w:val="24"/>
          <w:szCs w:val="24"/>
        </w:rPr>
        <w:t xml:space="preserve"> s</w:t>
      </w:r>
      <w:r w:rsidR="00DD4D7A" w:rsidRPr="00E421DE">
        <w:rPr>
          <w:rFonts w:ascii="Arial" w:eastAsiaTheme="minorHAnsi" w:hAnsi="Arial" w:cs="Arial"/>
          <w:color w:val="000000" w:themeColor="text1"/>
          <w:sz w:val="24"/>
          <w:szCs w:val="24"/>
        </w:rPr>
        <w:t xml:space="preserve">ubstance misuse </w:t>
      </w:r>
      <w:r w:rsidR="00DD3BD2" w:rsidRPr="00E421DE">
        <w:rPr>
          <w:rFonts w:ascii="Arial" w:eastAsiaTheme="minorHAnsi" w:hAnsi="Arial" w:cs="Arial"/>
          <w:color w:val="000000" w:themeColor="text1"/>
          <w:sz w:val="24"/>
          <w:szCs w:val="24"/>
        </w:rPr>
        <w:t xml:space="preserve">treatment interventions, with the aim of </w:t>
      </w:r>
      <w:r w:rsidR="00462511" w:rsidRPr="00E421DE">
        <w:rPr>
          <w:rFonts w:ascii="Arial" w:eastAsiaTheme="minorHAnsi" w:hAnsi="Arial" w:cs="Arial"/>
          <w:color w:val="000000" w:themeColor="text1"/>
          <w:sz w:val="24"/>
          <w:szCs w:val="24"/>
        </w:rPr>
        <w:t xml:space="preserve">ensuring that </w:t>
      </w:r>
      <w:r w:rsidR="00E421DE" w:rsidRPr="00E421DE">
        <w:rPr>
          <w:rFonts w:ascii="Arial" w:eastAsiaTheme="minorHAnsi" w:hAnsi="Arial" w:cs="Arial"/>
          <w:color w:val="000000" w:themeColor="text1"/>
          <w:sz w:val="24"/>
          <w:szCs w:val="24"/>
        </w:rPr>
        <w:t>resources in future are targeted more directly on services and interventions that are proven to reduce offending and improve recovery outcomes</w:t>
      </w:r>
      <w:r w:rsidR="00E421DE">
        <w:rPr>
          <w:rFonts w:ascii="Arial" w:eastAsiaTheme="minorHAnsi" w:hAnsi="Arial" w:cs="Arial"/>
          <w:color w:val="000000" w:themeColor="text1"/>
          <w:sz w:val="24"/>
          <w:szCs w:val="24"/>
        </w:rPr>
        <w:t>.</w:t>
      </w:r>
    </w:p>
    <w:p w:rsidR="00FC4ECF" w:rsidRDefault="00FC4ECF" w:rsidP="00FC704B">
      <w:pPr>
        <w:jc w:val="both"/>
        <w:rPr>
          <w:rFonts w:ascii="Arial" w:eastAsiaTheme="minorHAnsi" w:hAnsi="Arial" w:cs="Arial"/>
          <w:color w:val="000000" w:themeColor="text1"/>
          <w:sz w:val="24"/>
          <w:szCs w:val="24"/>
        </w:rPr>
      </w:pPr>
    </w:p>
    <w:p w:rsidR="002629A9" w:rsidRPr="002763FC" w:rsidRDefault="002D3940" w:rsidP="00FC704B">
      <w:pPr>
        <w:jc w:val="both"/>
        <w:rPr>
          <w:rFonts w:ascii="Arial" w:eastAsiaTheme="minorHAnsi" w:hAnsi="Arial" w:cs="Arial"/>
          <w:b/>
          <w:color w:val="000000" w:themeColor="text1"/>
          <w:sz w:val="24"/>
          <w:szCs w:val="24"/>
        </w:rPr>
      </w:pPr>
      <w:r>
        <w:rPr>
          <w:rFonts w:ascii="Arial" w:eastAsiaTheme="minorHAnsi" w:hAnsi="Arial" w:cs="Arial"/>
          <w:b/>
          <w:color w:val="000000" w:themeColor="text1"/>
          <w:sz w:val="24"/>
          <w:szCs w:val="24"/>
        </w:rPr>
        <w:t>5</w:t>
      </w:r>
      <w:r w:rsidR="002763FC" w:rsidRPr="002763FC">
        <w:rPr>
          <w:rFonts w:ascii="Arial" w:eastAsiaTheme="minorHAnsi" w:hAnsi="Arial" w:cs="Arial"/>
          <w:b/>
          <w:color w:val="000000" w:themeColor="text1"/>
          <w:sz w:val="24"/>
          <w:szCs w:val="24"/>
        </w:rPr>
        <w:t xml:space="preserve">. </w:t>
      </w:r>
      <w:r w:rsidR="002763FC">
        <w:rPr>
          <w:rFonts w:ascii="Arial" w:eastAsiaTheme="minorHAnsi" w:hAnsi="Arial" w:cs="Arial"/>
          <w:b/>
          <w:color w:val="000000" w:themeColor="text1"/>
          <w:sz w:val="24"/>
          <w:szCs w:val="24"/>
        </w:rPr>
        <w:t xml:space="preserve"> </w:t>
      </w:r>
      <w:r w:rsidR="0032555D" w:rsidRPr="002763FC">
        <w:rPr>
          <w:rFonts w:ascii="Arial" w:eastAsiaTheme="minorHAnsi" w:hAnsi="Arial" w:cs="Arial"/>
          <w:b/>
          <w:color w:val="000000" w:themeColor="text1"/>
          <w:sz w:val="24"/>
          <w:szCs w:val="24"/>
        </w:rPr>
        <w:t>P</w:t>
      </w:r>
      <w:r w:rsidR="00283AB4" w:rsidRPr="002763FC">
        <w:rPr>
          <w:rFonts w:ascii="Arial" w:eastAsiaTheme="minorHAnsi" w:hAnsi="Arial" w:cs="Arial"/>
          <w:b/>
          <w:color w:val="000000" w:themeColor="text1"/>
          <w:sz w:val="24"/>
          <w:szCs w:val="24"/>
        </w:rPr>
        <w:t xml:space="preserve">rogress Against </w:t>
      </w:r>
      <w:r w:rsidR="002629A9" w:rsidRPr="002763FC">
        <w:rPr>
          <w:rFonts w:ascii="Arial" w:eastAsiaTheme="minorHAnsi" w:hAnsi="Arial" w:cs="Arial"/>
          <w:b/>
          <w:color w:val="000000" w:themeColor="text1"/>
          <w:sz w:val="24"/>
          <w:szCs w:val="24"/>
        </w:rPr>
        <w:t>Outcomes</w:t>
      </w:r>
      <w:r w:rsidR="00C45488" w:rsidRPr="002763FC">
        <w:rPr>
          <w:rFonts w:ascii="Arial" w:eastAsiaTheme="minorHAnsi" w:hAnsi="Arial" w:cs="Arial"/>
          <w:b/>
          <w:color w:val="000000" w:themeColor="text1"/>
          <w:sz w:val="24"/>
          <w:szCs w:val="24"/>
        </w:rPr>
        <w:t xml:space="preserve">   </w:t>
      </w:r>
    </w:p>
    <w:p w:rsidR="00D12D4A" w:rsidRDefault="00D12D4A" w:rsidP="00FC704B">
      <w:pPr>
        <w:jc w:val="both"/>
        <w:rPr>
          <w:rFonts w:ascii="Arial" w:eastAsiaTheme="minorHAnsi" w:hAnsi="Arial" w:cs="Arial"/>
          <w:b/>
          <w:color w:val="000000" w:themeColor="text1"/>
          <w:sz w:val="24"/>
          <w:szCs w:val="24"/>
        </w:rPr>
      </w:pPr>
    </w:p>
    <w:p w:rsidR="00283AB4" w:rsidRDefault="00283AB4" w:rsidP="00FC704B">
      <w:pPr>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 xml:space="preserve">The </w:t>
      </w:r>
      <w:r w:rsidR="00FC1A18">
        <w:rPr>
          <w:rFonts w:ascii="Arial" w:eastAsiaTheme="minorHAnsi" w:hAnsi="Arial" w:cs="Arial"/>
          <w:color w:val="000000" w:themeColor="text1"/>
          <w:sz w:val="24"/>
          <w:szCs w:val="24"/>
        </w:rPr>
        <w:t>specific, high-level</w:t>
      </w:r>
      <w:r w:rsidR="002629A9">
        <w:rPr>
          <w:rFonts w:ascii="Arial" w:eastAsiaTheme="minorHAnsi" w:hAnsi="Arial" w:cs="Arial"/>
          <w:color w:val="000000" w:themeColor="text1"/>
          <w:sz w:val="24"/>
          <w:szCs w:val="24"/>
        </w:rPr>
        <w:t xml:space="preserve"> </w:t>
      </w:r>
      <w:r>
        <w:rPr>
          <w:rFonts w:ascii="Arial" w:eastAsiaTheme="minorHAnsi" w:hAnsi="Arial" w:cs="Arial"/>
          <w:color w:val="000000" w:themeColor="text1"/>
          <w:sz w:val="24"/>
          <w:szCs w:val="24"/>
        </w:rPr>
        <w:t>outcomes that the strategy is seeking to achieve are:</w:t>
      </w:r>
    </w:p>
    <w:p w:rsidR="00283AB4" w:rsidRDefault="00283AB4" w:rsidP="00FC704B">
      <w:pPr>
        <w:jc w:val="both"/>
        <w:rPr>
          <w:rFonts w:ascii="Arial" w:eastAsiaTheme="minorHAnsi" w:hAnsi="Arial" w:cs="Arial"/>
          <w:color w:val="000000" w:themeColor="text1"/>
          <w:sz w:val="24"/>
          <w:szCs w:val="24"/>
        </w:rPr>
      </w:pPr>
    </w:p>
    <w:p w:rsidR="00283AB4" w:rsidRPr="00D12D4A" w:rsidRDefault="00283AB4" w:rsidP="00BA3B20">
      <w:pPr>
        <w:pStyle w:val="ListParagraph"/>
        <w:numPr>
          <w:ilvl w:val="0"/>
          <w:numId w:val="2"/>
        </w:numPr>
        <w:jc w:val="both"/>
        <w:rPr>
          <w:rFonts w:ascii="Arial" w:eastAsiaTheme="minorHAnsi" w:hAnsi="Arial" w:cs="Arial"/>
          <w:color w:val="000000" w:themeColor="text1"/>
          <w:sz w:val="24"/>
          <w:szCs w:val="24"/>
        </w:rPr>
      </w:pPr>
      <w:r w:rsidRPr="00D12D4A">
        <w:rPr>
          <w:rFonts w:ascii="Arial" w:eastAsiaTheme="minorHAnsi" w:hAnsi="Arial" w:cs="Arial"/>
          <w:color w:val="000000" w:themeColor="text1"/>
          <w:sz w:val="24"/>
          <w:szCs w:val="24"/>
        </w:rPr>
        <w:t xml:space="preserve">A reduction in </w:t>
      </w:r>
      <w:r w:rsidR="009F58A8">
        <w:rPr>
          <w:rFonts w:ascii="Arial" w:eastAsiaTheme="minorHAnsi" w:hAnsi="Arial" w:cs="Arial"/>
          <w:color w:val="000000" w:themeColor="text1"/>
          <w:sz w:val="24"/>
          <w:szCs w:val="24"/>
        </w:rPr>
        <w:t>first time entrants to the youth justice system</w:t>
      </w:r>
    </w:p>
    <w:p w:rsidR="00283AB4" w:rsidRPr="00D12D4A" w:rsidRDefault="00283AB4" w:rsidP="00BA3B20">
      <w:pPr>
        <w:pStyle w:val="ListParagraph"/>
        <w:numPr>
          <w:ilvl w:val="0"/>
          <w:numId w:val="2"/>
        </w:numPr>
        <w:jc w:val="both"/>
        <w:rPr>
          <w:rFonts w:ascii="Arial" w:eastAsiaTheme="minorHAnsi" w:hAnsi="Arial" w:cs="Arial"/>
          <w:color w:val="000000" w:themeColor="text1"/>
          <w:sz w:val="24"/>
          <w:szCs w:val="24"/>
        </w:rPr>
      </w:pPr>
      <w:r w:rsidRPr="00D12D4A">
        <w:rPr>
          <w:rFonts w:ascii="Arial" w:eastAsiaTheme="minorHAnsi" w:hAnsi="Arial" w:cs="Arial"/>
          <w:color w:val="000000" w:themeColor="text1"/>
          <w:sz w:val="24"/>
          <w:szCs w:val="24"/>
        </w:rPr>
        <w:t xml:space="preserve">A sustained reduction in </w:t>
      </w:r>
      <w:r w:rsidR="009F58A8">
        <w:rPr>
          <w:rFonts w:ascii="Arial" w:eastAsiaTheme="minorHAnsi" w:hAnsi="Arial" w:cs="Arial"/>
          <w:color w:val="000000" w:themeColor="text1"/>
          <w:sz w:val="24"/>
          <w:szCs w:val="24"/>
        </w:rPr>
        <w:t>youth and adult reoffending</w:t>
      </w:r>
    </w:p>
    <w:p w:rsidR="00283AB4" w:rsidRDefault="00283AB4" w:rsidP="00FC704B">
      <w:pPr>
        <w:jc w:val="both"/>
        <w:rPr>
          <w:rFonts w:ascii="Arial" w:eastAsiaTheme="minorHAnsi" w:hAnsi="Arial" w:cs="Arial"/>
          <w:color w:val="000000" w:themeColor="text1"/>
          <w:sz w:val="24"/>
          <w:szCs w:val="24"/>
        </w:rPr>
      </w:pPr>
    </w:p>
    <w:p w:rsidR="00283AB4" w:rsidRDefault="00283AB4" w:rsidP="00FC704B">
      <w:pPr>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 xml:space="preserve">The tracking of performance in relation to </w:t>
      </w:r>
      <w:r w:rsidR="005936DA">
        <w:rPr>
          <w:rFonts w:ascii="Arial" w:eastAsiaTheme="minorHAnsi" w:hAnsi="Arial" w:cs="Arial"/>
          <w:color w:val="000000" w:themeColor="text1"/>
          <w:sz w:val="24"/>
          <w:szCs w:val="24"/>
        </w:rPr>
        <w:t>reoffending</w:t>
      </w:r>
      <w:r>
        <w:rPr>
          <w:rFonts w:ascii="Arial" w:eastAsiaTheme="minorHAnsi" w:hAnsi="Arial" w:cs="Arial"/>
          <w:color w:val="000000" w:themeColor="text1"/>
          <w:sz w:val="24"/>
          <w:szCs w:val="24"/>
        </w:rPr>
        <w:t xml:space="preserve"> since the launch of the strategy has been difficult due to the delay involved in allowing for proven reoffe</w:t>
      </w:r>
      <w:r w:rsidR="005936DA">
        <w:rPr>
          <w:rFonts w:ascii="Arial" w:eastAsiaTheme="minorHAnsi" w:hAnsi="Arial" w:cs="Arial"/>
          <w:color w:val="000000" w:themeColor="text1"/>
          <w:sz w:val="24"/>
          <w:szCs w:val="24"/>
        </w:rPr>
        <w:t>nding rates to be established. I</w:t>
      </w:r>
      <w:r w:rsidR="005936DA" w:rsidRPr="005936DA">
        <w:rPr>
          <w:rFonts w:ascii="Arial" w:eastAsiaTheme="minorHAnsi" w:hAnsi="Arial" w:cs="Arial"/>
          <w:color w:val="000000" w:themeColor="text1"/>
          <w:sz w:val="24"/>
          <w:szCs w:val="24"/>
        </w:rPr>
        <w:t>n terms of youth and adult reoffending (calculated as the number of offenders convicted of another criminal offence within one year of being released from prison or completing a community sentence), the main source of data on reoffending trends is currently the national Ministry of Justice reoffending data system. Under the system, a period of two years is required to elapse before ‘proven’ reoffending rates can be published, to allow for all cases to pass through the court system and for conviction data to be validated</w:t>
      </w:r>
      <w:r w:rsidR="005936DA">
        <w:rPr>
          <w:rFonts w:ascii="Arial" w:eastAsiaTheme="minorHAnsi" w:hAnsi="Arial" w:cs="Arial"/>
          <w:color w:val="000000" w:themeColor="text1"/>
          <w:sz w:val="24"/>
          <w:szCs w:val="24"/>
        </w:rPr>
        <w:t>.</w:t>
      </w:r>
    </w:p>
    <w:p w:rsidR="00283AB4" w:rsidRDefault="00283AB4" w:rsidP="00FC704B">
      <w:pPr>
        <w:jc w:val="both"/>
        <w:rPr>
          <w:rFonts w:ascii="Arial" w:eastAsiaTheme="minorHAnsi" w:hAnsi="Arial" w:cs="Arial"/>
          <w:color w:val="000000" w:themeColor="text1"/>
          <w:sz w:val="24"/>
          <w:szCs w:val="24"/>
        </w:rPr>
      </w:pPr>
    </w:p>
    <w:p w:rsidR="000814CA" w:rsidRDefault="00283AB4" w:rsidP="00FC704B">
      <w:pPr>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 xml:space="preserve">Reoffending data for cohorts of offenders having been released from custody or commencing orders in the year of publication of the </w:t>
      </w:r>
      <w:r w:rsidR="005A5110">
        <w:rPr>
          <w:rFonts w:ascii="Arial" w:eastAsiaTheme="minorHAnsi" w:hAnsi="Arial" w:cs="Arial"/>
          <w:color w:val="000000" w:themeColor="text1"/>
          <w:sz w:val="24"/>
          <w:szCs w:val="24"/>
        </w:rPr>
        <w:t>Strategy</w:t>
      </w:r>
      <w:r>
        <w:rPr>
          <w:rFonts w:ascii="Arial" w:eastAsiaTheme="minorHAnsi" w:hAnsi="Arial" w:cs="Arial"/>
          <w:color w:val="000000" w:themeColor="text1"/>
          <w:sz w:val="24"/>
          <w:szCs w:val="24"/>
        </w:rPr>
        <w:t xml:space="preserve"> is now becoming available however and based on th</w:t>
      </w:r>
      <w:r w:rsidR="005A5110">
        <w:rPr>
          <w:rFonts w:ascii="Arial" w:eastAsiaTheme="minorHAnsi" w:hAnsi="Arial" w:cs="Arial"/>
          <w:color w:val="000000" w:themeColor="text1"/>
          <w:sz w:val="24"/>
          <w:szCs w:val="24"/>
        </w:rPr>
        <w:t xml:space="preserve">e </w:t>
      </w:r>
      <w:r>
        <w:rPr>
          <w:rFonts w:ascii="Arial" w:eastAsiaTheme="minorHAnsi" w:hAnsi="Arial" w:cs="Arial"/>
          <w:color w:val="000000" w:themeColor="text1"/>
          <w:sz w:val="24"/>
          <w:szCs w:val="24"/>
        </w:rPr>
        <w:t xml:space="preserve">data </w:t>
      </w:r>
      <w:r w:rsidR="005A5110">
        <w:rPr>
          <w:rFonts w:ascii="Arial" w:eastAsiaTheme="minorHAnsi" w:hAnsi="Arial" w:cs="Arial"/>
          <w:color w:val="000000" w:themeColor="text1"/>
          <w:sz w:val="24"/>
          <w:szCs w:val="24"/>
        </w:rPr>
        <w:t xml:space="preserve">available an </w:t>
      </w:r>
      <w:r w:rsidR="007C5CEE">
        <w:rPr>
          <w:rFonts w:ascii="Arial" w:eastAsiaTheme="minorHAnsi" w:hAnsi="Arial" w:cs="Arial"/>
          <w:color w:val="000000" w:themeColor="text1"/>
          <w:sz w:val="24"/>
          <w:szCs w:val="24"/>
        </w:rPr>
        <w:t xml:space="preserve">initial </w:t>
      </w:r>
      <w:r w:rsidR="005A5110">
        <w:rPr>
          <w:rFonts w:ascii="Arial" w:eastAsiaTheme="minorHAnsi" w:hAnsi="Arial" w:cs="Arial"/>
          <w:color w:val="000000" w:themeColor="text1"/>
          <w:sz w:val="24"/>
          <w:szCs w:val="24"/>
        </w:rPr>
        <w:t xml:space="preserve">assessment of the impact of the strategy </w:t>
      </w:r>
      <w:r w:rsidR="009F29F3">
        <w:rPr>
          <w:rFonts w:ascii="Arial" w:eastAsiaTheme="minorHAnsi" w:hAnsi="Arial" w:cs="Arial"/>
          <w:color w:val="000000" w:themeColor="text1"/>
          <w:sz w:val="24"/>
          <w:szCs w:val="24"/>
        </w:rPr>
        <w:t xml:space="preserve">on local </w:t>
      </w:r>
      <w:r w:rsidR="002629A9" w:rsidRPr="002629A9">
        <w:rPr>
          <w:rFonts w:ascii="Arial" w:eastAsiaTheme="minorHAnsi" w:hAnsi="Arial" w:cs="Arial"/>
          <w:color w:val="000000" w:themeColor="text1"/>
          <w:sz w:val="24"/>
          <w:szCs w:val="24"/>
        </w:rPr>
        <w:t>offending and reoffending rates</w:t>
      </w:r>
      <w:r w:rsidR="005A5110">
        <w:rPr>
          <w:rFonts w:ascii="Arial" w:eastAsiaTheme="minorHAnsi" w:hAnsi="Arial" w:cs="Arial"/>
          <w:color w:val="000000" w:themeColor="text1"/>
          <w:sz w:val="24"/>
          <w:szCs w:val="24"/>
        </w:rPr>
        <w:t xml:space="preserve"> can be made</w:t>
      </w:r>
      <w:r w:rsidR="002629A9" w:rsidRPr="002629A9">
        <w:rPr>
          <w:rFonts w:ascii="Arial" w:eastAsiaTheme="minorHAnsi" w:hAnsi="Arial" w:cs="Arial"/>
          <w:color w:val="000000" w:themeColor="text1"/>
          <w:sz w:val="24"/>
          <w:szCs w:val="24"/>
        </w:rPr>
        <w:t xml:space="preserve">. </w:t>
      </w:r>
    </w:p>
    <w:p w:rsidR="000814CA" w:rsidRDefault="000814CA" w:rsidP="00FC704B">
      <w:pPr>
        <w:jc w:val="both"/>
        <w:rPr>
          <w:rFonts w:ascii="Arial" w:eastAsiaTheme="minorHAnsi" w:hAnsi="Arial" w:cs="Arial"/>
          <w:color w:val="000000" w:themeColor="text1"/>
          <w:sz w:val="24"/>
          <w:szCs w:val="24"/>
        </w:rPr>
      </w:pPr>
    </w:p>
    <w:p w:rsidR="00F5684B" w:rsidRDefault="002629A9" w:rsidP="00FC704B">
      <w:pPr>
        <w:jc w:val="both"/>
        <w:rPr>
          <w:rFonts w:ascii="Arial" w:eastAsiaTheme="minorHAnsi" w:hAnsi="Arial" w:cs="Arial"/>
          <w:color w:val="000000" w:themeColor="text1"/>
          <w:sz w:val="24"/>
          <w:szCs w:val="24"/>
        </w:rPr>
      </w:pPr>
      <w:r w:rsidRPr="002629A9">
        <w:rPr>
          <w:rFonts w:ascii="Arial" w:eastAsiaTheme="minorHAnsi" w:hAnsi="Arial" w:cs="Arial"/>
          <w:color w:val="000000" w:themeColor="text1"/>
          <w:sz w:val="24"/>
          <w:szCs w:val="24"/>
        </w:rPr>
        <w:t xml:space="preserve">Results indicate that since the launch of the </w:t>
      </w:r>
      <w:r w:rsidR="005A5110">
        <w:rPr>
          <w:rFonts w:ascii="Arial" w:eastAsiaTheme="minorHAnsi" w:hAnsi="Arial" w:cs="Arial"/>
          <w:color w:val="000000" w:themeColor="text1"/>
          <w:sz w:val="24"/>
          <w:szCs w:val="24"/>
        </w:rPr>
        <w:t>Strategy</w:t>
      </w:r>
      <w:r w:rsidRPr="002629A9">
        <w:rPr>
          <w:rFonts w:ascii="Arial" w:eastAsiaTheme="minorHAnsi" w:hAnsi="Arial" w:cs="Arial"/>
          <w:color w:val="000000" w:themeColor="text1"/>
          <w:sz w:val="24"/>
          <w:szCs w:val="24"/>
        </w:rPr>
        <w:t xml:space="preserve"> </w:t>
      </w:r>
      <w:r w:rsidR="005A5110">
        <w:rPr>
          <w:rFonts w:ascii="Arial" w:eastAsiaTheme="minorHAnsi" w:hAnsi="Arial" w:cs="Arial"/>
          <w:color w:val="000000" w:themeColor="text1"/>
          <w:sz w:val="24"/>
          <w:szCs w:val="24"/>
        </w:rPr>
        <w:t>(</w:t>
      </w:r>
      <w:r w:rsidRPr="002629A9">
        <w:rPr>
          <w:rFonts w:ascii="Arial" w:eastAsiaTheme="minorHAnsi" w:hAnsi="Arial" w:cs="Arial"/>
          <w:color w:val="000000" w:themeColor="text1"/>
          <w:sz w:val="24"/>
          <w:szCs w:val="24"/>
        </w:rPr>
        <w:t xml:space="preserve">in </w:t>
      </w:r>
      <w:r w:rsidR="005A5110">
        <w:rPr>
          <w:rFonts w:ascii="Arial" w:eastAsiaTheme="minorHAnsi" w:hAnsi="Arial" w:cs="Arial"/>
          <w:color w:val="000000" w:themeColor="text1"/>
          <w:sz w:val="24"/>
          <w:szCs w:val="24"/>
        </w:rPr>
        <w:t xml:space="preserve">October </w:t>
      </w:r>
      <w:r w:rsidRPr="002629A9">
        <w:rPr>
          <w:rFonts w:ascii="Arial" w:eastAsiaTheme="minorHAnsi" w:hAnsi="Arial" w:cs="Arial"/>
          <w:color w:val="000000" w:themeColor="text1"/>
          <w:sz w:val="24"/>
          <w:szCs w:val="24"/>
        </w:rPr>
        <w:t>2015</w:t>
      </w:r>
      <w:r w:rsidR="005A5110">
        <w:rPr>
          <w:rFonts w:ascii="Arial" w:eastAsiaTheme="minorHAnsi" w:hAnsi="Arial" w:cs="Arial"/>
          <w:color w:val="000000" w:themeColor="text1"/>
          <w:sz w:val="24"/>
          <w:szCs w:val="24"/>
        </w:rPr>
        <w:t>)</w:t>
      </w:r>
      <w:r w:rsidRPr="002629A9">
        <w:rPr>
          <w:rFonts w:ascii="Arial" w:eastAsiaTheme="minorHAnsi" w:hAnsi="Arial" w:cs="Arial"/>
          <w:color w:val="000000" w:themeColor="text1"/>
          <w:sz w:val="24"/>
          <w:szCs w:val="24"/>
        </w:rPr>
        <w:t xml:space="preserve"> in both Staffordshire and Stoke on Trent there has been a reduction in first time entrants to the criminal justice system, and a measurable, albeit small, reduction in adult reoffending. Youth reoffending levels have remained </w:t>
      </w:r>
      <w:r w:rsidR="00A95041">
        <w:rPr>
          <w:rFonts w:ascii="Arial" w:eastAsiaTheme="minorHAnsi" w:hAnsi="Arial" w:cs="Arial"/>
          <w:color w:val="000000" w:themeColor="text1"/>
          <w:sz w:val="24"/>
          <w:szCs w:val="24"/>
        </w:rPr>
        <w:t>fairly static with evidence of a recent rise in Stoke on Trent</w:t>
      </w:r>
      <w:r w:rsidRPr="002629A9">
        <w:rPr>
          <w:rFonts w:ascii="Arial" w:eastAsiaTheme="minorHAnsi" w:hAnsi="Arial" w:cs="Arial"/>
          <w:color w:val="000000" w:themeColor="text1"/>
          <w:sz w:val="24"/>
          <w:szCs w:val="24"/>
        </w:rPr>
        <w:t>.</w:t>
      </w:r>
      <w:r w:rsidR="008F28BE">
        <w:rPr>
          <w:rFonts w:ascii="Arial" w:eastAsiaTheme="minorHAnsi" w:hAnsi="Arial" w:cs="Arial"/>
          <w:color w:val="000000" w:themeColor="text1"/>
          <w:sz w:val="24"/>
          <w:szCs w:val="24"/>
        </w:rPr>
        <w:t xml:space="preserve"> </w:t>
      </w:r>
    </w:p>
    <w:p w:rsidR="00586B1C" w:rsidRDefault="00586B1C" w:rsidP="00FC704B">
      <w:pPr>
        <w:jc w:val="both"/>
        <w:rPr>
          <w:rFonts w:ascii="Arial" w:eastAsiaTheme="minorHAnsi" w:hAnsi="Arial" w:cs="Arial"/>
          <w:color w:val="000000" w:themeColor="text1"/>
          <w:sz w:val="24"/>
          <w:szCs w:val="24"/>
        </w:rPr>
      </w:pPr>
    </w:p>
    <w:p w:rsidR="00586B1C" w:rsidRDefault="00586B1C" w:rsidP="00FC704B">
      <w:pPr>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The</w:t>
      </w:r>
      <w:r w:rsidR="00411C33">
        <w:rPr>
          <w:rFonts w:ascii="Arial" w:eastAsiaTheme="minorHAnsi" w:hAnsi="Arial" w:cs="Arial"/>
          <w:color w:val="000000" w:themeColor="text1"/>
          <w:sz w:val="24"/>
          <w:szCs w:val="24"/>
        </w:rPr>
        <w:t xml:space="preserve"> above results sh</w:t>
      </w:r>
      <w:r>
        <w:rPr>
          <w:rFonts w:ascii="Arial" w:eastAsiaTheme="minorHAnsi" w:hAnsi="Arial" w:cs="Arial"/>
          <w:color w:val="000000" w:themeColor="text1"/>
          <w:sz w:val="24"/>
          <w:szCs w:val="24"/>
        </w:rPr>
        <w:t xml:space="preserve">ould be viewed as interim results, but </w:t>
      </w:r>
      <w:r w:rsidR="00810872">
        <w:rPr>
          <w:rFonts w:ascii="Arial" w:eastAsiaTheme="minorHAnsi" w:hAnsi="Arial" w:cs="Arial"/>
          <w:color w:val="000000" w:themeColor="text1"/>
          <w:sz w:val="24"/>
          <w:szCs w:val="24"/>
        </w:rPr>
        <w:t xml:space="preserve">provide an indication </w:t>
      </w:r>
      <w:r w:rsidR="003951C5">
        <w:rPr>
          <w:rFonts w:ascii="Arial" w:eastAsiaTheme="minorHAnsi" w:hAnsi="Arial" w:cs="Arial"/>
          <w:color w:val="000000" w:themeColor="text1"/>
          <w:sz w:val="24"/>
          <w:szCs w:val="24"/>
        </w:rPr>
        <w:t xml:space="preserve">of </w:t>
      </w:r>
      <w:r w:rsidR="002770B7">
        <w:rPr>
          <w:rFonts w:ascii="Arial" w:eastAsiaTheme="minorHAnsi" w:hAnsi="Arial" w:cs="Arial"/>
          <w:color w:val="000000" w:themeColor="text1"/>
          <w:sz w:val="24"/>
          <w:szCs w:val="24"/>
        </w:rPr>
        <w:t>the impact of joint work undertaken across agencies in</w:t>
      </w:r>
      <w:r w:rsidR="005936DA">
        <w:rPr>
          <w:rFonts w:ascii="Arial" w:eastAsiaTheme="minorHAnsi" w:hAnsi="Arial" w:cs="Arial"/>
          <w:color w:val="000000" w:themeColor="text1"/>
          <w:sz w:val="24"/>
          <w:szCs w:val="24"/>
        </w:rPr>
        <w:t xml:space="preserve"> support of the delivery of the </w:t>
      </w:r>
      <w:r w:rsidR="002770B7">
        <w:rPr>
          <w:rFonts w:ascii="Arial" w:eastAsiaTheme="minorHAnsi" w:hAnsi="Arial" w:cs="Arial"/>
          <w:color w:val="000000" w:themeColor="text1"/>
          <w:sz w:val="24"/>
          <w:szCs w:val="24"/>
        </w:rPr>
        <w:t>strategy</w:t>
      </w:r>
      <w:r w:rsidR="003951C5">
        <w:rPr>
          <w:rFonts w:ascii="Arial" w:eastAsiaTheme="minorHAnsi" w:hAnsi="Arial" w:cs="Arial"/>
          <w:color w:val="000000" w:themeColor="text1"/>
          <w:sz w:val="24"/>
          <w:szCs w:val="24"/>
        </w:rPr>
        <w:t>, suggesting that</w:t>
      </w:r>
      <w:r w:rsidR="00810872">
        <w:rPr>
          <w:rFonts w:ascii="Arial" w:eastAsiaTheme="minorHAnsi" w:hAnsi="Arial" w:cs="Arial"/>
          <w:color w:val="000000" w:themeColor="text1"/>
          <w:sz w:val="24"/>
          <w:szCs w:val="24"/>
        </w:rPr>
        <w:t xml:space="preserve"> work undertaken to date is broadly on track.</w:t>
      </w:r>
    </w:p>
    <w:p w:rsidR="00B84681" w:rsidRDefault="00B84681" w:rsidP="00FC704B">
      <w:pPr>
        <w:jc w:val="both"/>
        <w:rPr>
          <w:rFonts w:ascii="Arial" w:eastAsiaTheme="minorHAnsi" w:hAnsi="Arial" w:cs="Arial"/>
          <w:color w:val="000000" w:themeColor="text1"/>
          <w:sz w:val="24"/>
          <w:szCs w:val="24"/>
        </w:rPr>
      </w:pPr>
    </w:p>
    <w:p w:rsidR="00FC704B" w:rsidRPr="00182F80" w:rsidRDefault="00AA194D" w:rsidP="00FC704B">
      <w:pPr>
        <w:jc w:val="both"/>
        <w:rPr>
          <w:rFonts w:ascii="Arial" w:eastAsiaTheme="minorHAnsi" w:hAnsi="Arial" w:cs="Arial"/>
          <w:b/>
          <w:color w:val="000000" w:themeColor="text1"/>
          <w:sz w:val="24"/>
          <w:szCs w:val="24"/>
        </w:rPr>
      </w:pPr>
      <w:r>
        <w:rPr>
          <w:rFonts w:ascii="Arial" w:eastAsiaTheme="minorHAnsi" w:hAnsi="Arial" w:cs="Arial"/>
          <w:b/>
          <w:color w:val="000000" w:themeColor="text1"/>
          <w:sz w:val="24"/>
          <w:szCs w:val="24"/>
        </w:rPr>
        <w:t>6</w:t>
      </w:r>
      <w:r w:rsidR="002629A9">
        <w:rPr>
          <w:rFonts w:ascii="Arial" w:eastAsiaTheme="minorHAnsi" w:hAnsi="Arial" w:cs="Arial"/>
          <w:b/>
          <w:color w:val="000000" w:themeColor="text1"/>
          <w:sz w:val="24"/>
          <w:szCs w:val="24"/>
        </w:rPr>
        <w:t xml:space="preserve">.   </w:t>
      </w:r>
      <w:r w:rsidR="00E413A1">
        <w:rPr>
          <w:rFonts w:ascii="Arial" w:eastAsiaTheme="minorHAnsi" w:hAnsi="Arial" w:cs="Arial"/>
          <w:b/>
          <w:color w:val="000000" w:themeColor="text1"/>
          <w:sz w:val="24"/>
          <w:szCs w:val="24"/>
        </w:rPr>
        <w:t>Strateg</w:t>
      </w:r>
      <w:r w:rsidR="00F921E7">
        <w:rPr>
          <w:rFonts w:ascii="Arial" w:eastAsiaTheme="minorHAnsi" w:hAnsi="Arial" w:cs="Arial"/>
          <w:b/>
          <w:color w:val="000000" w:themeColor="text1"/>
          <w:sz w:val="24"/>
          <w:szCs w:val="24"/>
        </w:rPr>
        <w:t>y</w:t>
      </w:r>
      <w:r w:rsidR="00182F80" w:rsidRPr="00182F80">
        <w:rPr>
          <w:rFonts w:ascii="Arial" w:eastAsiaTheme="minorHAnsi" w:hAnsi="Arial" w:cs="Arial"/>
          <w:b/>
          <w:color w:val="000000" w:themeColor="text1"/>
          <w:sz w:val="24"/>
          <w:szCs w:val="24"/>
        </w:rPr>
        <w:t xml:space="preserve"> Refresh </w:t>
      </w:r>
    </w:p>
    <w:p w:rsidR="00182F80" w:rsidRDefault="00182F80" w:rsidP="00FC704B">
      <w:pPr>
        <w:jc w:val="both"/>
        <w:rPr>
          <w:rFonts w:ascii="Arial" w:eastAsiaTheme="minorHAnsi" w:hAnsi="Arial" w:cs="Arial"/>
          <w:color w:val="000000" w:themeColor="text1"/>
          <w:sz w:val="24"/>
          <w:szCs w:val="24"/>
        </w:rPr>
      </w:pPr>
    </w:p>
    <w:p w:rsidR="00FC704B" w:rsidRPr="00FC704B" w:rsidRDefault="00B84681" w:rsidP="00FC704B">
      <w:pPr>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 xml:space="preserve">With delivery of the strategy </w:t>
      </w:r>
      <w:r w:rsidR="0099028F">
        <w:rPr>
          <w:rFonts w:ascii="Arial" w:eastAsiaTheme="minorHAnsi" w:hAnsi="Arial" w:cs="Arial"/>
          <w:color w:val="000000" w:themeColor="text1"/>
          <w:sz w:val="24"/>
          <w:szCs w:val="24"/>
        </w:rPr>
        <w:t xml:space="preserve">now </w:t>
      </w:r>
      <w:r w:rsidR="002D2410">
        <w:rPr>
          <w:rFonts w:ascii="Arial" w:eastAsiaTheme="minorHAnsi" w:hAnsi="Arial" w:cs="Arial"/>
          <w:color w:val="000000" w:themeColor="text1"/>
          <w:sz w:val="24"/>
          <w:szCs w:val="24"/>
        </w:rPr>
        <w:t>in</w:t>
      </w:r>
      <w:r w:rsidR="002C5761">
        <w:rPr>
          <w:rFonts w:ascii="Arial" w:eastAsiaTheme="minorHAnsi" w:hAnsi="Arial" w:cs="Arial"/>
          <w:color w:val="000000" w:themeColor="text1"/>
          <w:sz w:val="24"/>
          <w:szCs w:val="24"/>
        </w:rPr>
        <w:t>to</w:t>
      </w:r>
      <w:r w:rsidR="002D2410">
        <w:rPr>
          <w:rFonts w:ascii="Arial" w:eastAsiaTheme="minorHAnsi" w:hAnsi="Arial" w:cs="Arial"/>
          <w:color w:val="000000" w:themeColor="text1"/>
          <w:sz w:val="24"/>
          <w:szCs w:val="24"/>
        </w:rPr>
        <w:t xml:space="preserve"> its final year</w:t>
      </w:r>
      <w:r w:rsidR="00FE0DB6">
        <w:rPr>
          <w:rFonts w:ascii="Arial" w:eastAsiaTheme="minorHAnsi" w:hAnsi="Arial" w:cs="Arial"/>
          <w:color w:val="000000" w:themeColor="text1"/>
          <w:sz w:val="24"/>
          <w:szCs w:val="24"/>
        </w:rPr>
        <w:t>,</w:t>
      </w:r>
      <w:r w:rsidR="00011819">
        <w:rPr>
          <w:rFonts w:ascii="Arial" w:eastAsiaTheme="minorHAnsi" w:hAnsi="Arial" w:cs="Arial"/>
          <w:color w:val="000000" w:themeColor="text1"/>
          <w:sz w:val="24"/>
          <w:szCs w:val="24"/>
        </w:rPr>
        <w:t xml:space="preserve"> p</w:t>
      </w:r>
      <w:r w:rsidR="00FC704B" w:rsidRPr="00FC704B">
        <w:rPr>
          <w:rFonts w:ascii="Arial" w:eastAsiaTheme="minorHAnsi" w:hAnsi="Arial" w:cs="Arial"/>
          <w:color w:val="000000" w:themeColor="text1"/>
          <w:sz w:val="24"/>
          <w:szCs w:val="24"/>
        </w:rPr>
        <w:t>artners have recently undertaken a comprehensive refresh of the strategy.</w:t>
      </w:r>
    </w:p>
    <w:p w:rsidR="00FC704B" w:rsidRPr="00FC704B" w:rsidRDefault="00FC704B" w:rsidP="00FC704B">
      <w:pPr>
        <w:jc w:val="both"/>
        <w:rPr>
          <w:rFonts w:ascii="Arial" w:eastAsiaTheme="minorHAnsi" w:hAnsi="Arial" w:cs="Arial"/>
          <w:color w:val="000000" w:themeColor="text1"/>
          <w:sz w:val="24"/>
          <w:szCs w:val="24"/>
        </w:rPr>
      </w:pPr>
    </w:p>
    <w:p w:rsidR="00DC7C20" w:rsidRDefault="001537A5" w:rsidP="001537A5">
      <w:pPr>
        <w:jc w:val="both"/>
        <w:rPr>
          <w:rFonts w:ascii="Arial" w:eastAsiaTheme="minorHAnsi" w:hAnsi="Arial" w:cs="Arial"/>
          <w:color w:val="000000" w:themeColor="text1"/>
          <w:sz w:val="24"/>
          <w:szCs w:val="24"/>
        </w:rPr>
      </w:pPr>
      <w:r w:rsidRPr="001537A5">
        <w:rPr>
          <w:rFonts w:ascii="Arial" w:eastAsiaTheme="minorHAnsi" w:hAnsi="Arial" w:cs="Arial"/>
          <w:color w:val="000000" w:themeColor="text1"/>
          <w:sz w:val="24"/>
          <w:szCs w:val="24"/>
        </w:rPr>
        <w:t xml:space="preserve">Whilst </w:t>
      </w:r>
      <w:r>
        <w:rPr>
          <w:rFonts w:ascii="Arial" w:eastAsiaTheme="minorHAnsi" w:hAnsi="Arial" w:cs="Arial"/>
          <w:color w:val="000000" w:themeColor="text1"/>
          <w:sz w:val="24"/>
          <w:szCs w:val="24"/>
        </w:rPr>
        <w:t xml:space="preserve">it is felt that </w:t>
      </w:r>
      <w:r w:rsidRPr="001537A5">
        <w:rPr>
          <w:rFonts w:ascii="Arial" w:eastAsiaTheme="minorHAnsi" w:hAnsi="Arial" w:cs="Arial"/>
          <w:color w:val="000000" w:themeColor="text1"/>
          <w:sz w:val="24"/>
          <w:szCs w:val="24"/>
        </w:rPr>
        <w:t xml:space="preserve">the objectives of the </w:t>
      </w:r>
      <w:r w:rsidR="00FE0DB6">
        <w:rPr>
          <w:rFonts w:ascii="Arial" w:eastAsiaTheme="minorHAnsi" w:hAnsi="Arial" w:cs="Arial"/>
          <w:color w:val="000000" w:themeColor="text1"/>
          <w:sz w:val="24"/>
          <w:szCs w:val="24"/>
        </w:rPr>
        <w:t>s</w:t>
      </w:r>
      <w:r w:rsidRPr="001537A5">
        <w:rPr>
          <w:rFonts w:ascii="Arial" w:eastAsiaTheme="minorHAnsi" w:hAnsi="Arial" w:cs="Arial"/>
          <w:color w:val="000000" w:themeColor="text1"/>
          <w:sz w:val="24"/>
          <w:szCs w:val="24"/>
        </w:rPr>
        <w:t xml:space="preserve">trategy, and the priority actions designed to achieve them, remain </w:t>
      </w:r>
      <w:r>
        <w:rPr>
          <w:rFonts w:ascii="Arial" w:eastAsiaTheme="minorHAnsi" w:hAnsi="Arial" w:cs="Arial"/>
          <w:color w:val="000000" w:themeColor="text1"/>
          <w:sz w:val="24"/>
          <w:szCs w:val="24"/>
        </w:rPr>
        <w:t>appropriate</w:t>
      </w:r>
      <w:r w:rsidR="000814CA">
        <w:rPr>
          <w:rFonts w:ascii="Arial" w:eastAsiaTheme="minorHAnsi" w:hAnsi="Arial" w:cs="Arial"/>
          <w:color w:val="000000" w:themeColor="text1"/>
          <w:sz w:val="24"/>
          <w:szCs w:val="24"/>
        </w:rPr>
        <w:t xml:space="preserve"> </w:t>
      </w:r>
      <w:r w:rsidR="00FE0DB6">
        <w:rPr>
          <w:rFonts w:ascii="Arial" w:eastAsiaTheme="minorHAnsi" w:hAnsi="Arial" w:cs="Arial"/>
          <w:color w:val="000000" w:themeColor="text1"/>
          <w:sz w:val="24"/>
          <w:szCs w:val="24"/>
        </w:rPr>
        <w:t xml:space="preserve">it is considered that in certain areas </w:t>
      </w:r>
      <w:r w:rsidR="000814CA">
        <w:rPr>
          <w:rFonts w:ascii="Arial" w:eastAsiaTheme="minorHAnsi" w:hAnsi="Arial" w:cs="Arial"/>
          <w:color w:val="000000" w:themeColor="text1"/>
          <w:sz w:val="24"/>
          <w:szCs w:val="24"/>
        </w:rPr>
        <w:t xml:space="preserve">more needs to be done to ensure </w:t>
      </w:r>
      <w:r w:rsidR="00FE0DB6">
        <w:rPr>
          <w:rFonts w:ascii="Arial" w:eastAsiaTheme="minorHAnsi" w:hAnsi="Arial" w:cs="Arial"/>
          <w:color w:val="000000" w:themeColor="text1"/>
          <w:sz w:val="24"/>
          <w:szCs w:val="24"/>
        </w:rPr>
        <w:t xml:space="preserve">that </w:t>
      </w:r>
      <w:r>
        <w:rPr>
          <w:rFonts w:ascii="Arial" w:eastAsiaTheme="minorHAnsi" w:hAnsi="Arial" w:cs="Arial"/>
          <w:color w:val="000000" w:themeColor="text1"/>
          <w:sz w:val="24"/>
          <w:szCs w:val="24"/>
        </w:rPr>
        <w:t xml:space="preserve">the strategy remains </w:t>
      </w:r>
      <w:r w:rsidRPr="001537A5">
        <w:rPr>
          <w:rFonts w:ascii="Arial" w:eastAsiaTheme="minorHAnsi" w:hAnsi="Arial" w:cs="Arial"/>
          <w:color w:val="000000" w:themeColor="text1"/>
          <w:sz w:val="24"/>
          <w:szCs w:val="24"/>
        </w:rPr>
        <w:t xml:space="preserve">relevant and </w:t>
      </w:r>
      <w:r>
        <w:rPr>
          <w:rFonts w:ascii="Arial" w:eastAsiaTheme="minorHAnsi" w:hAnsi="Arial" w:cs="Arial"/>
          <w:color w:val="000000" w:themeColor="text1"/>
          <w:sz w:val="24"/>
          <w:szCs w:val="24"/>
        </w:rPr>
        <w:t>on course to deliver against its key outcomes.</w:t>
      </w:r>
      <w:r w:rsidR="00DC7C20">
        <w:rPr>
          <w:rFonts w:ascii="Arial" w:eastAsiaTheme="minorHAnsi" w:hAnsi="Arial" w:cs="Arial"/>
          <w:color w:val="000000" w:themeColor="text1"/>
          <w:sz w:val="24"/>
          <w:szCs w:val="24"/>
        </w:rPr>
        <w:t xml:space="preserve"> </w:t>
      </w:r>
    </w:p>
    <w:p w:rsidR="00DC7C20" w:rsidRDefault="00DC7C20" w:rsidP="001537A5">
      <w:pPr>
        <w:jc w:val="both"/>
        <w:rPr>
          <w:rFonts w:ascii="Arial" w:eastAsiaTheme="minorHAnsi" w:hAnsi="Arial" w:cs="Arial"/>
          <w:color w:val="000000" w:themeColor="text1"/>
          <w:sz w:val="24"/>
          <w:szCs w:val="24"/>
        </w:rPr>
      </w:pPr>
    </w:p>
    <w:p w:rsidR="00FC704B" w:rsidRPr="001537A5" w:rsidRDefault="00FE0DB6" w:rsidP="001537A5">
      <w:pPr>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T</w:t>
      </w:r>
      <w:r w:rsidR="00FC704B" w:rsidRPr="001537A5">
        <w:rPr>
          <w:rFonts w:ascii="Arial" w:eastAsiaTheme="minorHAnsi" w:hAnsi="Arial" w:cs="Arial"/>
          <w:color w:val="000000" w:themeColor="text1"/>
          <w:sz w:val="24"/>
          <w:szCs w:val="24"/>
        </w:rPr>
        <w:t xml:space="preserve">o enable more effective joint working across agencies, </w:t>
      </w:r>
      <w:r w:rsidR="001537A5">
        <w:rPr>
          <w:rFonts w:ascii="Arial" w:eastAsiaTheme="minorHAnsi" w:hAnsi="Arial" w:cs="Arial"/>
          <w:color w:val="000000" w:themeColor="text1"/>
          <w:sz w:val="24"/>
          <w:szCs w:val="24"/>
        </w:rPr>
        <w:t xml:space="preserve">it has been </w:t>
      </w:r>
      <w:r w:rsidR="004B7E30">
        <w:rPr>
          <w:rFonts w:ascii="Arial" w:eastAsiaTheme="minorHAnsi" w:hAnsi="Arial" w:cs="Arial"/>
          <w:color w:val="000000" w:themeColor="text1"/>
          <w:sz w:val="24"/>
          <w:szCs w:val="24"/>
        </w:rPr>
        <w:t>agreed</w:t>
      </w:r>
      <w:r w:rsidR="001537A5">
        <w:rPr>
          <w:rFonts w:ascii="Arial" w:eastAsiaTheme="minorHAnsi" w:hAnsi="Arial" w:cs="Arial"/>
          <w:color w:val="000000" w:themeColor="text1"/>
          <w:sz w:val="24"/>
          <w:szCs w:val="24"/>
        </w:rPr>
        <w:t xml:space="preserve"> that </w:t>
      </w:r>
      <w:r w:rsidR="005A5110">
        <w:rPr>
          <w:rFonts w:ascii="Arial" w:eastAsiaTheme="minorHAnsi" w:hAnsi="Arial" w:cs="Arial"/>
          <w:color w:val="000000" w:themeColor="text1"/>
          <w:sz w:val="24"/>
          <w:szCs w:val="24"/>
        </w:rPr>
        <w:t xml:space="preserve">going forward </w:t>
      </w:r>
      <w:r w:rsidR="00FC704B" w:rsidRPr="001537A5">
        <w:rPr>
          <w:rFonts w:ascii="Arial" w:eastAsiaTheme="minorHAnsi" w:hAnsi="Arial" w:cs="Arial"/>
          <w:color w:val="000000" w:themeColor="text1"/>
          <w:sz w:val="24"/>
          <w:szCs w:val="24"/>
        </w:rPr>
        <w:t xml:space="preserve">the strategic themes of the Framework </w:t>
      </w:r>
      <w:r w:rsidR="001537A5">
        <w:rPr>
          <w:rFonts w:ascii="Arial" w:eastAsiaTheme="minorHAnsi" w:hAnsi="Arial" w:cs="Arial"/>
          <w:color w:val="000000" w:themeColor="text1"/>
          <w:sz w:val="24"/>
          <w:szCs w:val="24"/>
        </w:rPr>
        <w:t>should be</w:t>
      </w:r>
      <w:r w:rsidR="00FC704B" w:rsidRPr="001537A5">
        <w:rPr>
          <w:rFonts w:ascii="Arial" w:eastAsiaTheme="minorHAnsi" w:hAnsi="Arial" w:cs="Arial"/>
          <w:color w:val="000000" w:themeColor="text1"/>
          <w:sz w:val="24"/>
          <w:szCs w:val="24"/>
        </w:rPr>
        <w:t xml:space="preserve"> reduced from 3 to 2 with actions and priorities being focused/grouped together under the following key themes:</w:t>
      </w:r>
    </w:p>
    <w:p w:rsidR="00FC704B" w:rsidRPr="00FC704B" w:rsidRDefault="00FC704B" w:rsidP="00FC704B">
      <w:pPr>
        <w:jc w:val="both"/>
        <w:rPr>
          <w:rFonts w:ascii="Arial" w:eastAsiaTheme="minorHAnsi" w:hAnsi="Arial" w:cs="Arial"/>
          <w:color w:val="000000" w:themeColor="text1"/>
          <w:sz w:val="24"/>
          <w:szCs w:val="24"/>
        </w:rPr>
      </w:pPr>
    </w:p>
    <w:p w:rsidR="00FC704B" w:rsidRPr="00D23F5D" w:rsidRDefault="00FC704B" w:rsidP="00BA3B20">
      <w:pPr>
        <w:pStyle w:val="ListParagraph"/>
        <w:numPr>
          <w:ilvl w:val="0"/>
          <w:numId w:val="3"/>
        </w:numPr>
        <w:jc w:val="both"/>
        <w:rPr>
          <w:rFonts w:ascii="Arial" w:eastAsiaTheme="minorHAnsi" w:hAnsi="Arial" w:cs="Arial"/>
          <w:color w:val="000000" w:themeColor="text1"/>
          <w:sz w:val="24"/>
          <w:szCs w:val="24"/>
        </w:rPr>
      </w:pPr>
      <w:r w:rsidRPr="00D23F5D">
        <w:rPr>
          <w:rFonts w:ascii="Arial" w:eastAsiaTheme="minorHAnsi" w:hAnsi="Arial" w:cs="Arial"/>
          <w:color w:val="000000" w:themeColor="text1"/>
          <w:sz w:val="24"/>
          <w:szCs w:val="24"/>
        </w:rPr>
        <w:t>Prevention/Early Intervention</w:t>
      </w:r>
    </w:p>
    <w:p w:rsidR="00FC704B" w:rsidRPr="00D23F5D" w:rsidRDefault="00FC704B" w:rsidP="00BA3B20">
      <w:pPr>
        <w:pStyle w:val="ListParagraph"/>
        <w:numPr>
          <w:ilvl w:val="0"/>
          <w:numId w:val="3"/>
        </w:numPr>
        <w:jc w:val="both"/>
        <w:rPr>
          <w:rFonts w:ascii="Arial" w:eastAsiaTheme="minorHAnsi" w:hAnsi="Arial" w:cs="Arial"/>
          <w:color w:val="000000" w:themeColor="text1"/>
          <w:sz w:val="24"/>
          <w:szCs w:val="24"/>
        </w:rPr>
      </w:pPr>
      <w:r w:rsidRPr="00D23F5D">
        <w:rPr>
          <w:rFonts w:ascii="Arial" w:eastAsiaTheme="minorHAnsi" w:hAnsi="Arial" w:cs="Arial"/>
          <w:color w:val="000000" w:themeColor="text1"/>
          <w:sz w:val="24"/>
          <w:szCs w:val="24"/>
        </w:rPr>
        <w:t>Offender Management, Rehabilitation and Resettlement</w:t>
      </w:r>
    </w:p>
    <w:p w:rsidR="00FC704B" w:rsidRDefault="00FC704B" w:rsidP="00FC704B">
      <w:pPr>
        <w:jc w:val="both"/>
        <w:rPr>
          <w:rFonts w:ascii="Arial" w:eastAsiaTheme="minorHAnsi" w:hAnsi="Arial" w:cs="Arial"/>
          <w:color w:val="000000" w:themeColor="text1"/>
          <w:sz w:val="24"/>
          <w:szCs w:val="24"/>
        </w:rPr>
      </w:pPr>
    </w:p>
    <w:p w:rsidR="001537A5" w:rsidRDefault="00FE0DB6" w:rsidP="00FC704B">
      <w:pPr>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 xml:space="preserve">To reflect this change, the existing Prevention and Diversion Delivery Groups are to be discontinued with the two Groups being </w:t>
      </w:r>
      <w:r w:rsidR="00810872">
        <w:rPr>
          <w:rFonts w:ascii="Arial" w:eastAsiaTheme="minorHAnsi" w:hAnsi="Arial" w:cs="Arial"/>
          <w:color w:val="000000" w:themeColor="text1"/>
          <w:sz w:val="24"/>
          <w:szCs w:val="24"/>
        </w:rPr>
        <w:t xml:space="preserve">replaced by </w:t>
      </w:r>
      <w:r>
        <w:rPr>
          <w:rFonts w:ascii="Arial" w:eastAsiaTheme="minorHAnsi" w:hAnsi="Arial" w:cs="Arial"/>
          <w:color w:val="000000" w:themeColor="text1"/>
          <w:sz w:val="24"/>
          <w:szCs w:val="24"/>
        </w:rPr>
        <w:t xml:space="preserve">a new, single </w:t>
      </w:r>
      <w:r w:rsidR="001537A5">
        <w:rPr>
          <w:rFonts w:ascii="Arial" w:eastAsiaTheme="minorHAnsi" w:hAnsi="Arial" w:cs="Arial"/>
          <w:color w:val="000000" w:themeColor="text1"/>
          <w:sz w:val="24"/>
          <w:szCs w:val="24"/>
        </w:rPr>
        <w:t xml:space="preserve">Prevention/Early Intervention </w:t>
      </w:r>
      <w:r>
        <w:rPr>
          <w:rFonts w:ascii="Arial" w:eastAsiaTheme="minorHAnsi" w:hAnsi="Arial" w:cs="Arial"/>
          <w:color w:val="000000" w:themeColor="text1"/>
          <w:sz w:val="24"/>
          <w:szCs w:val="24"/>
        </w:rPr>
        <w:t>Group.</w:t>
      </w:r>
    </w:p>
    <w:p w:rsidR="001537A5" w:rsidRDefault="001537A5" w:rsidP="00FC704B">
      <w:pPr>
        <w:jc w:val="both"/>
        <w:rPr>
          <w:rFonts w:ascii="Arial" w:eastAsiaTheme="minorHAnsi" w:hAnsi="Arial" w:cs="Arial"/>
          <w:color w:val="000000" w:themeColor="text1"/>
          <w:sz w:val="24"/>
          <w:szCs w:val="24"/>
        </w:rPr>
      </w:pPr>
    </w:p>
    <w:p w:rsidR="00FC704B" w:rsidRPr="00D23F5D" w:rsidRDefault="00FC704B" w:rsidP="009F6B5F">
      <w:pPr>
        <w:jc w:val="both"/>
        <w:rPr>
          <w:rFonts w:ascii="Arial" w:eastAsiaTheme="minorHAnsi" w:hAnsi="Arial" w:cs="Arial"/>
          <w:color w:val="000000" w:themeColor="text1"/>
          <w:sz w:val="24"/>
          <w:szCs w:val="24"/>
        </w:rPr>
      </w:pPr>
      <w:r w:rsidRPr="007F5EA9">
        <w:rPr>
          <w:rFonts w:ascii="Arial" w:eastAsiaTheme="minorHAnsi" w:hAnsi="Arial" w:cs="Arial"/>
          <w:color w:val="000000" w:themeColor="text1"/>
          <w:sz w:val="24"/>
          <w:szCs w:val="24"/>
        </w:rPr>
        <w:t xml:space="preserve">Under the </w:t>
      </w:r>
      <w:r w:rsidRPr="001E24DB">
        <w:rPr>
          <w:rFonts w:ascii="Arial" w:eastAsiaTheme="minorHAnsi" w:hAnsi="Arial" w:cs="Arial"/>
          <w:color w:val="000000" w:themeColor="text1"/>
          <w:sz w:val="24"/>
          <w:szCs w:val="24"/>
        </w:rPr>
        <w:t>Prevention/Early Intervention theme</w:t>
      </w:r>
      <w:r w:rsidRPr="007F5EA9">
        <w:rPr>
          <w:rFonts w:ascii="Arial" w:eastAsiaTheme="minorHAnsi" w:hAnsi="Arial" w:cs="Arial"/>
          <w:color w:val="000000" w:themeColor="text1"/>
          <w:sz w:val="24"/>
          <w:szCs w:val="24"/>
        </w:rPr>
        <w:t xml:space="preserve"> the content of the strategy has been strengthened to ensure closer alignment with local early help strategies and initiatives. A number of new actions have been added to explicitly link to the priorities of the strategy with early help plans and to enhance connections across the local early help system</w:t>
      </w:r>
    </w:p>
    <w:p w:rsidR="00FC704B" w:rsidRPr="00FC704B" w:rsidRDefault="00FC704B" w:rsidP="00FC704B">
      <w:pPr>
        <w:jc w:val="both"/>
        <w:rPr>
          <w:rFonts w:ascii="Arial" w:eastAsiaTheme="minorHAnsi" w:hAnsi="Arial" w:cs="Arial"/>
          <w:color w:val="000000" w:themeColor="text1"/>
          <w:sz w:val="24"/>
          <w:szCs w:val="24"/>
        </w:rPr>
      </w:pPr>
    </w:p>
    <w:p w:rsidR="00A702F2" w:rsidRPr="00D23F5D" w:rsidRDefault="00FC704B" w:rsidP="009F6B5F">
      <w:pPr>
        <w:jc w:val="both"/>
        <w:rPr>
          <w:rFonts w:ascii="Arial" w:eastAsiaTheme="minorHAnsi" w:hAnsi="Arial" w:cs="Arial"/>
          <w:color w:val="000000" w:themeColor="text1"/>
          <w:sz w:val="24"/>
          <w:szCs w:val="24"/>
        </w:rPr>
      </w:pPr>
      <w:r w:rsidRPr="007F5EA9">
        <w:rPr>
          <w:rFonts w:ascii="Arial" w:eastAsiaTheme="minorHAnsi" w:hAnsi="Arial" w:cs="Arial"/>
          <w:color w:val="000000" w:themeColor="text1"/>
          <w:sz w:val="24"/>
          <w:szCs w:val="24"/>
        </w:rPr>
        <w:t xml:space="preserve">Under the </w:t>
      </w:r>
      <w:r w:rsidRPr="001E24DB">
        <w:rPr>
          <w:rFonts w:ascii="Arial" w:eastAsiaTheme="minorHAnsi" w:hAnsi="Arial" w:cs="Arial"/>
          <w:color w:val="000000" w:themeColor="text1"/>
          <w:sz w:val="24"/>
          <w:szCs w:val="24"/>
        </w:rPr>
        <w:t>Offender Management, Rehabilitation and Resettlement theme</w:t>
      </w:r>
      <w:r w:rsidRPr="007F5EA9">
        <w:rPr>
          <w:rFonts w:ascii="Arial" w:eastAsiaTheme="minorHAnsi" w:hAnsi="Arial" w:cs="Arial"/>
          <w:color w:val="000000" w:themeColor="text1"/>
          <w:sz w:val="24"/>
          <w:szCs w:val="24"/>
        </w:rPr>
        <w:t>, the strategy has been updated to include a stronger focus on initiatives to tackle youth reoffending, and on improving services for women offenders. Proposals have also been included for a review of IOM multi-agency offender management arrangements</w:t>
      </w:r>
      <w:r w:rsidR="00182F80" w:rsidRPr="007F5EA9">
        <w:rPr>
          <w:rFonts w:ascii="Arial" w:eastAsiaTheme="minorHAnsi" w:hAnsi="Arial" w:cs="Arial"/>
          <w:color w:val="000000" w:themeColor="text1"/>
          <w:sz w:val="24"/>
          <w:szCs w:val="24"/>
        </w:rPr>
        <w:t xml:space="preserve"> and new </w:t>
      </w:r>
      <w:r w:rsidR="003D1070" w:rsidRPr="007F5EA9">
        <w:rPr>
          <w:rFonts w:ascii="Arial" w:eastAsiaTheme="minorHAnsi" w:hAnsi="Arial" w:cs="Arial"/>
          <w:color w:val="000000" w:themeColor="text1"/>
          <w:sz w:val="24"/>
          <w:szCs w:val="24"/>
        </w:rPr>
        <w:t>actions</w:t>
      </w:r>
      <w:r w:rsidR="00182F80" w:rsidRPr="007F5EA9">
        <w:rPr>
          <w:rFonts w:ascii="Arial" w:eastAsiaTheme="minorHAnsi" w:hAnsi="Arial" w:cs="Arial"/>
          <w:color w:val="000000" w:themeColor="text1"/>
          <w:sz w:val="24"/>
          <w:szCs w:val="24"/>
        </w:rPr>
        <w:t xml:space="preserve"> in</w:t>
      </w:r>
      <w:r w:rsidR="003D1070" w:rsidRPr="007F5EA9">
        <w:rPr>
          <w:rFonts w:ascii="Arial" w:eastAsiaTheme="minorHAnsi" w:hAnsi="Arial" w:cs="Arial"/>
          <w:color w:val="000000" w:themeColor="text1"/>
          <w:sz w:val="24"/>
          <w:szCs w:val="24"/>
        </w:rPr>
        <w:t>cluded</w:t>
      </w:r>
      <w:r w:rsidR="00182F80" w:rsidRPr="007F5EA9">
        <w:rPr>
          <w:rFonts w:ascii="Arial" w:eastAsiaTheme="minorHAnsi" w:hAnsi="Arial" w:cs="Arial"/>
          <w:color w:val="000000" w:themeColor="text1"/>
          <w:sz w:val="24"/>
          <w:szCs w:val="24"/>
        </w:rPr>
        <w:t xml:space="preserve"> </w:t>
      </w:r>
      <w:r w:rsidR="00E413A1" w:rsidRPr="007F5EA9">
        <w:rPr>
          <w:rFonts w:ascii="Arial" w:eastAsiaTheme="minorHAnsi" w:hAnsi="Arial" w:cs="Arial"/>
          <w:color w:val="000000" w:themeColor="text1"/>
          <w:sz w:val="24"/>
          <w:szCs w:val="24"/>
        </w:rPr>
        <w:t>with the aim of improving</w:t>
      </w:r>
      <w:r w:rsidR="009630EA" w:rsidRPr="007F5EA9">
        <w:rPr>
          <w:rFonts w:ascii="Arial" w:eastAsiaTheme="minorHAnsi" w:hAnsi="Arial" w:cs="Arial"/>
          <w:color w:val="000000" w:themeColor="text1"/>
          <w:sz w:val="24"/>
          <w:szCs w:val="24"/>
        </w:rPr>
        <w:t xml:space="preserve"> </w:t>
      </w:r>
      <w:r w:rsidR="00182F80" w:rsidRPr="007F5EA9">
        <w:rPr>
          <w:rFonts w:ascii="Arial" w:eastAsiaTheme="minorHAnsi" w:hAnsi="Arial" w:cs="Arial"/>
          <w:color w:val="000000" w:themeColor="text1"/>
          <w:sz w:val="24"/>
          <w:szCs w:val="24"/>
        </w:rPr>
        <w:t xml:space="preserve">offenders </w:t>
      </w:r>
      <w:r w:rsidR="00011819" w:rsidRPr="007F5EA9">
        <w:rPr>
          <w:rFonts w:ascii="Arial" w:eastAsiaTheme="minorHAnsi" w:hAnsi="Arial" w:cs="Arial"/>
          <w:color w:val="000000" w:themeColor="text1"/>
          <w:sz w:val="24"/>
          <w:szCs w:val="24"/>
        </w:rPr>
        <w:t xml:space="preserve">access to </w:t>
      </w:r>
      <w:r w:rsidR="00182F80" w:rsidRPr="007F5EA9">
        <w:rPr>
          <w:rFonts w:ascii="Arial" w:eastAsiaTheme="minorHAnsi" w:hAnsi="Arial" w:cs="Arial"/>
          <w:color w:val="000000" w:themeColor="text1"/>
          <w:sz w:val="24"/>
          <w:szCs w:val="24"/>
        </w:rPr>
        <w:t>housing</w:t>
      </w:r>
      <w:r w:rsidR="00011819" w:rsidRPr="007F5EA9">
        <w:rPr>
          <w:rFonts w:ascii="Arial" w:eastAsiaTheme="minorHAnsi" w:hAnsi="Arial" w:cs="Arial"/>
          <w:color w:val="000000" w:themeColor="text1"/>
          <w:sz w:val="24"/>
          <w:szCs w:val="24"/>
        </w:rPr>
        <w:t>,</w:t>
      </w:r>
      <w:r w:rsidR="00E62BA2" w:rsidRPr="007F5EA9">
        <w:rPr>
          <w:rFonts w:ascii="Arial" w:eastAsiaTheme="minorHAnsi" w:hAnsi="Arial" w:cs="Arial"/>
          <w:color w:val="000000" w:themeColor="text1"/>
          <w:sz w:val="24"/>
          <w:szCs w:val="24"/>
        </w:rPr>
        <w:t xml:space="preserve"> employment</w:t>
      </w:r>
      <w:r w:rsidR="00011819" w:rsidRPr="007F5EA9">
        <w:rPr>
          <w:rFonts w:ascii="Arial" w:eastAsiaTheme="minorHAnsi" w:hAnsi="Arial" w:cs="Arial"/>
          <w:color w:val="000000" w:themeColor="text1"/>
          <w:sz w:val="24"/>
          <w:szCs w:val="24"/>
        </w:rPr>
        <w:t>,</w:t>
      </w:r>
      <w:r w:rsidR="00182F80" w:rsidRPr="007F5EA9">
        <w:rPr>
          <w:rFonts w:ascii="Arial" w:eastAsiaTheme="minorHAnsi" w:hAnsi="Arial" w:cs="Arial"/>
          <w:color w:val="000000" w:themeColor="text1"/>
          <w:sz w:val="24"/>
          <w:szCs w:val="24"/>
        </w:rPr>
        <w:t xml:space="preserve"> mental health and </w:t>
      </w:r>
      <w:r w:rsidR="00011819" w:rsidRPr="007F5EA9">
        <w:rPr>
          <w:rFonts w:ascii="Arial" w:eastAsiaTheme="minorHAnsi" w:hAnsi="Arial" w:cs="Arial"/>
          <w:color w:val="000000" w:themeColor="text1"/>
          <w:sz w:val="24"/>
          <w:szCs w:val="24"/>
        </w:rPr>
        <w:t xml:space="preserve">substance misuse </w:t>
      </w:r>
      <w:r w:rsidR="00E413A1" w:rsidRPr="007F5EA9">
        <w:rPr>
          <w:rFonts w:ascii="Arial" w:eastAsiaTheme="minorHAnsi" w:hAnsi="Arial" w:cs="Arial"/>
          <w:color w:val="000000" w:themeColor="text1"/>
          <w:sz w:val="24"/>
          <w:szCs w:val="24"/>
        </w:rPr>
        <w:t xml:space="preserve">rehabilitation </w:t>
      </w:r>
      <w:r w:rsidR="00011819" w:rsidRPr="007F5EA9">
        <w:rPr>
          <w:rFonts w:ascii="Arial" w:eastAsiaTheme="minorHAnsi" w:hAnsi="Arial" w:cs="Arial"/>
          <w:color w:val="000000" w:themeColor="text1"/>
          <w:sz w:val="24"/>
          <w:szCs w:val="24"/>
        </w:rPr>
        <w:t>support services</w:t>
      </w:r>
      <w:r w:rsidRPr="007F5EA9">
        <w:rPr>
          <w:rFonts w:ascii="Arial" w:eastAsiaTheme="minorHAnsi" w:hAnsi="Arial" w:cs="Arial"/>
          <w:color w:val="000000" w:themeColor="text1"/>
          <w:sz w:val="24"/>
          <w:szCs w:val="24"/>
        </w:rPr>
        <w:t>.</w:t>
      </w:r>
      <w:r w:rsidR="00182F80" w:rsidRPr="007F5EA9">
        <w:rPr>
          <w:rFonts w:ascii="Arial" w:eastAsiaTheme="minorHAnsi" w:hAnsi="Arial" w:cs="Arial"/>
          <w:color w:val="000000" w:themeColor="text1"/>
          <w:sz w:val="24"/>
          <w:szCs w:val="24"/>
        </w:rPr>
        <w:t xml:space="preserve"> </w:t>
      </w:r>
    </w:p>
    <w:p w:rsidR="00182F80" w:rsidRDefault="00182F80" w:rsidP="00182F80">
      <w:pPr>
        <w:jc w:val="both"/>
        <w:rPr>
          <w:rFonts w:ascii="Arial" w:eastAsiaTheme="minorHAnsi" w:hAnsi="Arial" w:cs="Arial"/>
          <w:color w:val="000000" w:themeColor="text1"/>
          <w:sz w:val="24"/>
          <w:szCs w:val="24"/>
        </w:rPr>
      </w:pPr>
    </w:p>
    <w:p w:rsidR="00900246" w:rsidRDefault="003D1070" w:rsidP="00900246">
      <w:pPr>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Finally, w</w:t>
      </w:r>
      <w:r w:rsidR="001537A5">
        <w:rPr>
          <w:rFonts w:ascii="Arial" w:eastAsiaTheme="minorHAnsi" w:hAnsi="Arial" w:cs="Arial"/>
          <w:color w:val="000000" w:themeColor="text1"/>
          <w:sz w:val="24"/>
          <w:szCs w:val="24"/>
        </w:rPr>
        <w:t xml:space="preserve">hilst </w:t>
      </w:r>
      <w:r w:rsidR="001537A5" w:rsidRPr="001537A5">
        <w:rPr>
          <w:rFonts w:ascii="Arial" w:eastAsiaTheme="minorHAnsi" w:hAnsi="Arial" w:cs="Arial"/>
          <w:color w:val="000000" w:themeColor="text1"/>
          <w:sz w:val="24"/>
          <w:szCs w:val="24"/>
        </w:rPr>
        <w:t xml:space="preserve">the </w:t>
      </w:r>
      <w:r w:rsidR="001537A5">
        <w:rPr>
          <w:rFonts w:ascii="Arial" w:eastAsiaTheme="minorHAnsi" w:hAnsi="Arial" w:cs="Arial"/>
          <w:color w:val="000000" w:themeColor="text1"/>
          <w:sz w:val="24"/>
          <w:szCs w:val="24"/>
        </w:rPr>
        <w:t xml:space="preserve">current </w:t>
      </w:r>
      <w:r w:rsidR="001537A5" w:rsidRPr="001537A5">
        <w:rPr>
          <w:rFonts w:ascii="Arial" w:eastAsiaTheme="minorHAnsi" w:hAnsi="Arial" w:cs="Arial"/>
          <w:color w:val="000000" w:themeColor="text1"/>
          <w:sz w:val="24"/>
          <w:szCs w:val="24"/>
        </w:rPr>
        <w:t xml:space="preserve">Strategy </w:t>
      </w:r>
      <w:r w:rsidR="007F5EA9">
        <w:rPr>
          <w:rFonts w:ascii="Arial" w:eastAsiaTheme="minorHAnsi" w:hAnsi="Arial" w:cs="Arial"/>
          <w:color w:val="000000" w:themeColor="text1"/>
          <w:sz w:val="24"/>
          <w:szCs w:val="24"/>
        </w:rPr>
        <w:t>was</w:t>
      </w:r>
      <w:r w:rsidR="001537A5" w:rsidRPr="001537A5">
        <w:rPr>
          <w:rFonts w:ascii="Arial" w:eastAsiaTheme="minorHAnsi" w:hAnsi="Arial" w:cs="Arial"/>
          <w:color w:val="000000" w:themeColor="text1"/>
          <w:sz w:val="24"/>
          <w:szCs w:val="24"/>
        </w:rPr>
        <w:t xml:space="preserve"> produced in collaboration with a range of different stakeholders, </w:t>
      </w:r>
      <w:r w:rsidR="001537A5">
        <w:rPr>
          <w:rFonts w:ascii="Arial" w:eastAsiaTheme="minorHAnsi" w:hAnsi="Arial" w:cs="Arial"/>
          <w:color w:val="000000" w:themeColor="text1"/>
          <w:sz w:val="24"/>
          <w:szCs w:val="24"/>
        </w:rPr>
        <w:t xml:space="preserve">it is considered that more can be done to </w:t>
      </w:r>
      <w:r w:rsidR="001537A5" w:rsidRPr="001537A5">
        <w:rPr>
          <w:rFonts w:ascii="Arial" w:eastAsiaTheme="minorHAnsi" w:hAnsi="Arial" w:cs="Arial"/>
          <w:color w:val="000000" w:themeColor="text1"/>
          <w:sz w:val="24"/>
          <w:szCs w:val="24"/>
        </w:rPr>
        <w:t>increas</w:t>
      </w:r>
      <w:r w:rsidR="001537A5">
        <w:rPr>
          <w:rFonts w:ascii="Arial" w:eastAsiaTheme="minorHAnsi" w:hAnsi="Arial" w:cs="Arial"/>
          <w:color w:val="000000" w:themeColor="text1"/>
          <w:sz w:val="24"/>
          <w:szCs w:val="24"/>
        </w:rPr>
        <w:t>e</w:t>
      </w:r>
      <w:r w:rsidR="001537A5" w:rsidRPr="001537A5">
        <w:rPr>
          <w:rFonts w:ascii="Arial" w:eastAsiaTheme="minorHAnsi" w:hAnsi="Arial" w:cs="Arial"/>
          <w:color w:val="000000" w:themeColor="text1"/>
          <w:sz w:val="24"/>
          <w:szCs w:val="24"/>
        </w:rPr>
        <w:t xml:space="preserve"> the extent to which it is collectively owned </w:t>
      </w:r>
      <w:r w:rsidR="001537A5">
        <w:rPr>
          <w:rFonts w:ascii="Arial" w:eastAsiaTheme="minorHAnsi" w:hAnsi="Arial" w:cs="Arial"/>
          <w:color w:val="000000" w:themeColor="text1"/>
          <w:sz w:val="24"/>
          <w:szCs w:val="24"/>
        </w:rPr>
        <w:t>– particularly a</w:t>
      </w:r>
      <w:r>
        <w:rPr>
          <w:rFonts w:ascii="Arial" w:eastAsiaTheme="minorHAnsi" w:hAnsi="Arial" w:cs="Arial"/>
          <w:color w:val="000000" w:themeColor="text1"/>
          <w:sz w:val="24"/>
          <w:szCs w:val="24"/>
        </w:rPr>
        <w:t>cross third sector organisations and the community at large</w:t>
      </w:r>
      <w:r w:rsidR="00DC7C20">
        <w:rPr>
          <w:rFonts w:ascii="Arial" w:eastAsiaTheme="minorHAnsi" w:hAnsi="Arial" w:cs="Arial"/>
          <w:color w:val="000000" w:themeColor="text1"/>
          <w:sz w:val="24"/>
          <w:szCs w:val="24"/>
        </w:rPr>
        <w:t xml:space="preserve">. </w:t>
      </w:r>
      <w:r w:rsidR="001537A5">
        <w:rPr>
          <w:rFonts w:ascii="Arial" w:eastAsiaTheme="minorHAnsi" w:hAnsi="Arial" w:cs="Arial"/>
          <w:color w:val="000000" w:themeColor="text1"/>
          <w:sz w:val="24"/>
          <w:szCs w:val="24"/>
        </w:rPr>
        <w:t xml:space="preserve">To this end </w:t>
      </w:r>
      <w:r w:rsidR="0046503F">
        <w:rPr>
          <w:rFonts w:ascii="Arial" w:eastAsiaTheme="minorHAnsi" w:hAnsi="Arial" w:cs="Arial"/>
          <w:color w:val="000000" w:themeColor="text1"/>
          <w:sz w:val="24"/>
          <w:szCs w:val="24"/>
        </w:rPr>
        <w:t>o</w:t>
      </w:r>
      <w:r w:rsidR="00900246">
        <w:rPr>
          <w:rFonts w:ascii="Arial" w:eastAsiaTheme="minorHAnsi" w:hAnsi="Arial" w:cs="Arial"/>
          <w:color w:val="000000" w:themeColor="text1"/>
          <w:sz w:val="24"/>
          <w:szCs w:val="24"/>
        </w:rPr>
        <w:t xml:space="preserve">ver the course of the next phase of delivery </w:t>
      </w:r>
      <w:r w:rsidR="0046503F">
        <w:rPr>
          <w:rFonts w:ascii="Arial" w:eastAsiaTheme="minorHAnsi" w:hAnsi="Arial" w:cs="Arial"/>
          <w:color w:val="000000" w:themeColor="text1"/>
          <w:sz w:val="24"/>
          <w:szCs w:val="24"/>
        </w:rPr>
        <w:t xml:space="preserve">of the strategy </w:t>
      </w:r>
      <w:r w:rsidR="00900246">
        <w:rPr>
          <w:rFonts w:ascii="Arial" w:eastAsiaTheme="minorHAnsi" w:hAnsi="Arial" w:cs="Arial"/>
          <w:color w:val="000000" w:themeColor="text1"/>
          <w:sz w:val="24"/>
          <w:szCs w:val="24"/>
        </w:rPr>
        <w:t xml:space="preserve">it is proposed to further develop </w:t>
      </w:r>
      <w:r w:rsidR="000C1573">
        <w:rPr>
          <w:rFonts w:ascii="Arial" w:eastAsiaTheme="minorHAnsi" w:hAnsi="Arial" w:cs="Arial"/>
          <w:color w:val="000000" w:themeColor="text1"/>
          <w:sz w:val="24"/>
          <w:szCs w:val="24"/>
        </w:rPr>
        <w:t>links</w:t>
      </w:r>
      <w:r w:rsidR="00900246" w:rsidRPr="00900246">
        <w:rPr>
          <w:rFonts w:ascii="Arial" w:eastAsiaTheme="minorHAnsi" w:hAnsi="Arial" w:cs="Arial"/>
          <w:color w:val="000000" w:themeColor="text1"/>
          <w:sz w:val="24"/>
          <w:szCs w:val="24"/>
        </w:rPr>
        <w:t xml:space="preserve"> with the voluntary sector to </w:t>
      </w:r>
      <w:r w:rsidR="000C1573">
        <w:rPr>
          <w:rFonts w:ascii="Arial" w:eastAsiaTheme="minorHAnsi" w:hAnsi="Arial" w:cs="Arial"/>
          <w:color w:val="000000" w:themeColor="text1"/>
          <w:sz w:val="24"/>
          <w:szCs w:val="24"/>
        </w:rPr>
        <w:t xml:space="preserve">help </w:t>
      </w:r>
      <w:r w:rsidR="00900246" w:rsidRPr="00900246">
        <w:rPr>
          <w:rFonts w:ascii="Arial" w:eastAsiaTheme="minorHAnsi" w:hAnsi="Arial" w:cs="Arial"/>
          <w:color w:val="000000" w:themeColor="text1"/>
          <w:sz w:val="24"/>
          <w:szCs w:val="24"/>
        </w:rPr>
        <w:t>build capacity to develop</w:t>
      </w:r>
      <w:r w:rsidR="00900246">
        <w:rPr>
          <w:rFonts w:ascii="Arial" w:eastAsiaTheme="minorHAnsi" w:hAnsi="Arial" w:cs="Arial"/>
          <w:color w:val="000000" w:themeColor="text1"/>
          <w:sz w:val="24"/>
          <w:szCs w:val="24"/>
        </w:rPr>
        <w:t xml:space="preserve"> </w:t>
      </w:r>
      <w:r w:rsidR="00900246" w:rsidRPr="00900246">
        <w:rPr>
          <w:rFonts w:ascii="Arial" w:eastAsiaTheme="minorHAnsi" w:hAnsi="Arial" w:cs="Arial"/>
          <w:color w:val="000000" w:themeColor="text1"/>
          <w:sz w:val="24"/>
          <w:szCs w:val="24"/>
        </w:rPr>
        <w:t xml:space="preserve">innovative approaches to reduce reoffending and </w:t>
      </w:r>
      <w:r w:rsidR="00900246">
        <w:rPr>
          <w:rFonts w:ascii="Arial" w:eastAsiaTheme="minorHAnsi" w:hAnsi="Arial" w:cs="Arial"/>
          <w:color w:val="000000" w:themeColor="text1"/>
          <w:sz w:val="24"/>
          <w:szCs w:val="24"/>
        </w:rPr>
        <w:t xml:space="preserve">to </w:t>
      </w:r>
      <w:r w:rsidR="00900246" w:rsidRPr="00900246">
        <w:rPr>
          <w:rFonts w:ascii="Arial" w:eastAsiaTheme="minorHAnsi" w:hAnsi="Arial" w:cs="Arial"/>
          <w:color w:val="000000" w:themeColor="text1"/>
          <w:sz w:val="24"/>
          <w:szCs w:val="24"/>
        </w:rPr>
        <w:t>respond to new and emerging issues</w:t>
      </w:r>
      <w:r w:rsidR="000C1573">
        <w:rPr>
          <w:rFonts w:ascii="Arial" w:eastAsiaTheme="minorHAnsi" w:hAnsi="Arial" w:cs="Arial"/>
          <w:color w:val="000000" w:themeColor="text1"/>
          <w:sz w:val="24"/>
          <w:szCs w:val="24"/>
        </w:rPr>
        <w:t>,</w:t>
      </w:r>
      <w:r w:rsidR="00900246">
        <w:rPr>
          <w:rFonts w:ascii="Arial" w:eastAsiaTheme="minorHAnsi" w:hAnsi="Arial" w:cs="Arial"/>
          <w:color w:val="000000" w:themeColor="text1"/>
          <w:sz w:val="24"/>
          <w:szCs w:val="24"/>
        </w:rPr>
        <w:t xml:space="preserve"> </w:t>
      </w:r>
      <w:r w:rsidR="00900246" w:rsidRPr="00900246">
        <w:rPr>
          <w:rFonts w:ascii="Arial" w:eastAsiaTheme="minorHAnsi" w:hAnsi="Arial" w:cs="Arial"/>
          <w:color w:val="000000" w:themeColor="text1"/>
          <w:sz w:val="24"/>
          <w:szCs w:val="24"/>
        </w:rPr>
        <w:t xml:space="preserve">building on </w:t>
      </w:r>
      <w:r w:rsidR="000C1573">
        <w:rPr>
          <w:rFonts w:ascii="Arial" w:eastAsiaTheme="minorHAnsi" w:hAnsi="Arial" w:cs="Arial"/>
          <w:color w:val="000000" w:themeColor="text1"/>
          <w:sz w:val="24"/>
          <w:szCs w:val="24"/>
        </w:rPr>
        <w:t>learning and best</w:t>
      </w:r>
      <w:r w:rsidR="00900246" w:rsidRPr="00900246">
        <w:rPr>
          <w:rFonts w:ascii="Arial" w:eastAsiaTheme="minorHAnsi" w:hAnsi="Arial" w:cs="Arial"/>
          <w:color w:val="000000" w:themeColor="text1"/>
          <w:sz w:val="24"/>
          <w:szCs w:val="24"/>
        </w:rPr>
        <w:t xml:space="preserve"> practice</w:t>
      </w:r>
      <w:r w:rsidR="00900246">
        <w:rPr>
          <w:rFonts w:ascii="Arial" w:eastAsiaTheme="minorHAnsi" w:hAnsi="Arial" w:cs="Arial"/>
          <w:color w:val="000000" w:themeColor="text1"/>
          <w:sz w:val="24"/>
          <w:szCs w:val="24"/>
        </w:rPr>
        <w:t xml:space="preserve"> </w:t>
      </w:r>
      <w:r w:rsidR="000C1573">
        <w:rPr>
          <w:rFonts w:ascii="Arial" w:eastAsiaTheme="minorHAnsi" w:hAnsi="Arial" w:cs="Arial"/>
          <w:color w:val="000000" w:themeColor="text1"/>
          <w:sz w:val="24"/>
          <w:szCs w:val="24"/>
        </w:rPr>
        <w:t>nationally.</w:t>
      </w:r>
    </w:p>
    <w:p w:rsidR="00A702F2" w:rsidRDefault="00A702F2" w:rsidP="00900246">
      <w:pPr>
        <w:jc w:val="both"/>
        <w:rPr>
          <w:rFonts w:ascii="Arial" w:eastAsiaTheme="minorHAnsi" w:hAnsi="Arial" w:cs="Arial"/>
          <w:color w:val="000000" w:themeColor="text1"/>
          <w:sz w:val="24"/>
          <w:szCs w:val="24"/>
        </w:rPr>
      </w:pPr>
    </w:p>
    <w:p w:rsidR="00A702F2" w:rsidRDefault="00A702F2" w:rsidP="00900246">
      <w:pPr>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 xml:space="preserve">Further attention will be paid to communicating </w:t>
      </w:r>
      <w:r w:rsidR="005E0E4F">
        <w:rPr>
          <w:rFonts w:ascii="Arial" w:eastAsiaTheme="minorHAnsi" w:hAnsi="Arial" w:cs="Arial"/>
          <w:color w:val="000000" w:themeColor="text1"/>
          <w:sz w:val="24"/>
          <w:szCs w:val="24"/>
        </w:rPr>
        <w:t xml:space="preserve">news of the work of the partnership </w:t>
      </w:r>
      <w:r w:rsidR="005A5110">
        <w:rPr>
          <w:rFonts w:ascii="Arial" w:eastAsiaTheme="minorHAnsi" w:hAnsi="Arial" w:cs="Arial"/>
          <w:color w:val="000000" w:themeColor="text1"/>
          <w:sz w:val="24"/>
          <w:szCs w:val="24"/>
        </w:rPr>
        <w:t xml:space="preserve">to key audiences </w:t>
      </w:r>
      <w:r w:rsidR="005E0E4F">
        <w:rPr>
          <w:rFonts w:ascii="Arial" w:eastAsiaTheme="minorHAnsi" w:hAnsi="Arial" w:cs="Arial"/>
          <w:color w:val="000000" w:themeColor="text1"/>
          <w:sz w:val="24"/>
          <w:szCs w:val="24"/>
        </w:rPr>
        <w:t xml:space="preserve">locally </w:t>
      </w:r>
      <w:r>
        <w:rPr>
          <w:rFonts w:ascii="Arial" w:eastAsiaTheme="minorHAnsi" w:hAnsi="Arial" w:cs="Arial"/>
          <w:color w:val="000000" w:themeColor="text1"/>
          <w:sz w:val="24"/>
          <w:szCs w:val="24"/>
        </w:rPr>
        <w:t xml:space="preserve">and </w:t>
      </w:r>
      <w:r w:rsidR="005E0E4F">
        <w:rPr>
          <w:rFonts w:ascii="Arial" w:eastAsiaTheme="minorHAnsi" w:hAnsi="Arial" w:cs="Arial"/>
          <w:color w:val="000000" w:themeColor="text1"/>
          <w:sz w:val="24"/>
          <w:szCs w:val="24"/>
        </w:rPr>
        <w:t>nationally</w:t>
      </w:r>
      <w:r w:rsidR="005A5110">
        <w:rPr>
          <w:rFonts w:ascii="Arial" w:eastAsiaTheme="minorHAnsi" w:hAnsi="Arial" w:cs="Arial"/>
          <w:color w:val="000000" w:themeColor="text1"/>
          <w:sz w:val="24"/>
          <w:szCs w:val="24"/>
        </w:rPr>
        <w:t xml:space="preserve">, </w:t>
      </w:r>
      <w:r>
        <w:rPr>
          <w:rFonts w:ascii="Arial" w:eastAsiaTheme="minorHAnsi" w:hAnsi="Arial" w:cs="Arial"/>
          <w:color w:val="000000" w:themeColor="text1"/>
          <w:sz w:val="24"/>
          <w:szCs w:val="24"/>
        </w:rPr>
        <w:t xml:space="preserve">to </w:t>
      </w:r>
      <w:r w:rsidR="005E0E4F">
        <w:rPr>
          <w:rFonts w:ascii="Arial" w:eastAsiaTheme="minorHAnsi" w:hAnsi="Arial" w:cs="Arial"/>
          <w:color w:val="000000" w:themeColor="text1"/>
          <w:sz w:val="24"/>
          <w:szCs w:val="24"/>
        </w:rPr>
        <w:t xml:space="preserve">building </w:t>
      </w:r>
      <w:r w:rsidR="005D2AC9">
        <w:rPr>
          <w:rFonts w:ascii="Arial" w:eastAsiaTheme="minorHAnsi" w:hAnsi="Arial" w:cs="Arial"/>
          <w:color w:val="000000" w:themeColor="text1"/>
          <w:sz w:val="24"/>
          <w:szCs w:val="24"/>
        </w:rPr>
        <w:t xml:space="preserve">links </w:t>
      </w:r>
      <w:r w:rsidR="005A5110">
        <w:rPr>
          <w:rFonts w:ascii="Arial" w:eastAsiaTheme="minorHAnsi" w:hAnsi="Arial" w:cs="Arial"/>
          <w:color w:val="000000" w:themeColor="text1"/>
          <w:sz w:val="24"/>
          <w:szCs w:val="24"/>
        </w:rPr>
        <w:t xml:space="preserve">across sectors </w:t>
      </w:r>
      <w:r w:rsidR="007C24F6">
        <w:rPr>
          <w:rFonts w:ascii="Arial" w:eastAsiaTheme="minorHAnsi" w:hAnsi="Arial" w:cs="Arial"/>
          <w:color w:val="000000" w:themeColor="text1"/>
          <w:sz w:val="24"/>
          <w:szCs w:val="24"/>
        </w:rPr>
        <w:t xml:space="preserve">and </w:t>
      </w:r>
      <w:r w:rsidR="009C34F5">
        <w:rPr>
          <w:rFonts w:ascii="Arial" w:eastAsiaTheme="minorHAnsi" w:hAnsi="Arial" w:cs="Arial"/>
          <w:color w:val="000000" w:themeColor="text1"/>
          <w:sz w:val="24"/>
          <w:szCs w:val="24"/>
        </w:rPr>
        <w:t xml:space="preserve">to </w:t>
      </w:r>
      <w:r w:rsidR="007C24F6" w:rsidRPr="007C24F6">
        <w:rPr>
          <w:rFonts w:ascii="Arial" w:eastAsiaTheme="minorHAnsi" w:hAnsi="Arial" w:cs="Arial"/>
          <w:color w:val="000000" w:themeColor="text1"/>
          <w:sz w:val="24"/>
          <w:szCs w:val="24"/>
        </w:rPr>
        <w:t>exploring opportunities for increased collaboration in the delivery of services to tackle and reduce offending</w:t>
      </w:r>
      <w:r w:rsidR="00EF60A5">
        <w:rPr>
          <w:rFonts w:ascii="Arial" w:eastAsiaTheme="minorHAnsi" w:hAnsi="Arial" w:cs="Arial"/>
          <w:color w:val="000000" w:themeColor="text1"/>
          <w:sz w:val="24"/>
          <w:szCs w:val="24"/>
        </w:rPr>
        <w:t>.</w:t>
      </w:r>
    </w:p>
    <w:p w:rsidR="001537A5" w:rsidRDefault="001537A5" w:rsidP="00FC704B">
      <w:pPr>
        <w:jc w:val="both"/>
        <w:rPr>
          <w:rFonts w:ascii="Arial" w:eastAsiaTheme="minorHAnsi" w:hAnsi="Arial" w:cs="Arial"/>
          <w:color w:val="000000" w:themeColor="text1"/>
          <w:sz w:val="24"/>
          <w:szCs w:val="24"/>
        </w:rPr>
      </w:pPr>
    </w:p>
    <w:p w:rsidR="003D1070" w:rsidRDefault="00FC704B" w:rsidP="00FC704B">
      <w:pPr>
        <w:jc w:val="both"/>
        <w:rPr>
          <w:rFonts w:ascii="Arial" w:eastAsiaTheme="minorHAnsi" w:hAnsi="Arial" w:cs="Arial"/>
          <w:color w:val="000000" w:themeColor="text1"/>
          <w:sz w:val="24"/>
          <w:szCs w:val="24"/>
        </w:rPr>
      </w:pPr>
      <w:r w:rsidRPr="00FC704B">
        <w:rPr>
          <w:rFonts w:ascii="Arial" w:eastAsiaTheme="minorHAnsi" w:hAnsi="Arial" w:cs="Arial"/>
          <w:color w:val="000000" w:themeColor="text1"/>
          <w:sz w:val="24"/>
          <w:szCs w:val="24"/>
        </w:rPr>
        <w:t>Full details of changes are outlined in the refreshed plan</w:t>
      </w:r>
      <w:r w:rsidR="003D1070">
        <w:rPr>
          <w:rFonts w:ascii="Arial" w:eastAsiaTheme="minorHAnsi" w:hAnsi="Arial" w:cs="Arial"/>
          <w:color w:val="000000" w:themeColor="text1"/>
          <w:sz w:val="24"/>
          <w:szCs w:val="24"/>
        </w:rPr>
        <w:t>,</w:t>
      </w:r>
      <w:r w:rsidRPr="00FC704B">
        <w:rPr>
          <w:rFonts w:ascii="Arial" w:eastAsiaTheme="minorHAnsi" w:hAnsi="Arial" w:cs="Arial"/>
          <w:color w:val="000000" w:themeColor="text1"/>
          <w:sz w:val="24"/>
          <w:szCs w:val="24"/>
        </w:rPr>
        <w:t xml:space="preserve"> </w:t>
      </w:r>
      <w:r w:rsidR="00446476">
        <w:rPr>
          <w:rFonts w:ascii="Arial" w:eastAsiaTheme="minorHAnsi" w:hAnsi="Arial" w:cs="Arial"/>
          <w:color w:val="000000" w:themeColor="text1"/>
          <w:sz w:val="24"/>
          <w:szCs w:val="24"/>
        </w:rPr>
        <w:t xml:space="preserve">a copy of which is </w:t>
      </w:r>
      <w:r w:rsidRPr="00FC704B">
        <w:rPr>
          <w:rFonts w:ascii="Arial" w:eastAsiaTheme="minorHAnsi" w:hAnsi="Arial" w:cs="Arial"/>
          <w:color w:val="000000" w:themeColor="text1"/>
          <w:sz w:val="24"/>
          <w:szCs w:val="24"/>
        </w:rPr>
        <w:t>attached</w:t>
      </w:r>
      <w:r w:rsidR="007F5EA9">
        <w:rPr>
          <w:rFonts w:ascii="Arial" w:eastAsiaTheme="minorHAnsi" w:hAnsi="Arial" w:cs="Arial"/>
          <w:color w:val="000000" w:themeColor="text1"/>
          <w:sz w:val="24"/>
          <w:szCs w:val="24"/>
        </w:rPr>
        <w:t xml:space="preserve"> at Appendix 2</w:t>
      </w:r>
      <w:r w:rsidRPr="00FC704B">
        <w:rPr>
          <w:rFonts w:ascii="Arial" w:eastAsiaTheme="minorHAnsi" w:hAnsi="Arial" w:cs="Arial"/>
          <w:color w:val="000000" w:themeColor="text1"/>
          <w:sz w:val="24"/>
          <w:szCs w:val="24"/>
        </w:rPr>
        <w:t xml:space="preserve">. </w:t>
      </w:r>
    </w:p>
    <w:p w:rsidR="003D1070" w:rsidRDefault="003D1070" w:rsidP="00FC704B">
      <w:pPr>
        <w:jc w:val="both"/>
        <w:rPr>
          <w:rFonts w:ascii="Arial" w:eastAsiaTheme="minorHAnsi" w:hAnsi="Arial" w:cs="Arial"/>
          <w:color w:val="000000" w:themeColor="text1"/>
          <w:sz w:val="24"/>
          <w:szCs w:val="24"/>
        </w:rPr>
      </w:pPr>
    </w:p>
    <w:p w:rsidR="009C34F5" w:rsidRDefault="009C34F5" w:rsidP="00FC704B">
      <w:pPr>
        <w:jc w:val="both"/>
        <w:rPr>
          <w:rFonts w:ascii="Arial" w:eastAsiaTheme="minorHAnsi" w:hAnsi="Arial" w:cs="Arial"/>
          <w:b/>
          <w:color w:val="000000" w:themeColor="text1"/>
          <w:sz w:val="24"/>
          <w:szCs w:val="24"/>
        </w:rPr>
      </w:pPr>
    </w:p>
    <w:p w:rsidR="009C34F5" w:rsidRDefault="009C34F5" w:rsidP="00FC704B">
      <w:pPr>
        <w:jc w:val="both"/>
        <w:rPr>
          <w:rFonts w:ascii="Arial" w:eastAsiaTheme="minorHAnsi" w:hAnsi="Arial" w:cs="Arial"/>
          <w:b/>
          <w:color w:val="000000" w:themeColor="text1"/>
          <w:sz w:val="24"/>
          <w:szCs w:val="24"/>
        </w:rPr>
      </w:pPr>
    </w:p>
    <w:p w:rsidR="009C34F5" w:rsidRDefault="009C34F5" w:rsidP="00FC704B">
      <w:pPr>
        <w:jc w:val="both"/>
        <w:rPr>
          <w:rFonts w:ascii="Arial" w:eastAsiaTheme="minorHAnsi" w:hAnsi="Arial" w:cs="Arial"/>
          <w:b/>
          <w:color w:val="000000" w:themeColor="text1"/>
          <w:sz w:val="24"/>
          <w:szCs w:val="24"/>
        </w:rPr>
      </w:pPr>
    </w:p>
    <w:p w:rsidR="00B84681" w:rsidRPr="00B84681" w:rsidRDefault="00AA194D" w:rsidP="00FC704B">
      <w:pPr>
        <w:jc w:val="both"/>
        <w:rPr>
          <w:rFonts w:ascii="Arial" w:eastAsiaTheme="minorHAnsi" w:hAnsi="Arial" w:cs="Arial"/>
          <w:b/>
          <w:color w:val="000000" w:themeColor="text1"/>
          <w:sz w:val="24"/>
          <w:szCs w:val="24"/>
        </w:rPr>
      </w:pPr>
      <w:r>
        <w:rPr>
          <w:rFonts w:ascii="Arial" w:eastAsiaTheme="minorHAnsi" w:hAnsi="Arial" w:cs="Arial"/>
          <w:b/>
          <w:color w:val="000000" w:themeColor="text1"/>
          <w:sz w:val="24"/>
          <w:szCs w:val="24"/>
        </w:rPr>
        <w:t>7</w:t>
      </w:r>
      <w:r w:rsidR="00B84681" w:rsidRPr="00B84681">
        <w:rPr>
          <w:rFonts w:ascii="Arial" w:eastAsiaTheme="minorHAnsi" w:hAnsi="Arial" w:cs="Arial"/>
          <w:b/>
          <w:color w:val="000000" w:themeColor="text1"/>
          <w:sz w:val="24"/>
          <w:szCs w:val="24"/>
        </w:rPr>
        <w:t>. Future Delivery Arrangements</w:t>
      </w:r>
    </w:p>
    <w:p w:rsidR="00B84681" w:rsidRDefault="00B84681" w:rsidP="00FC704B">
      <w:pPr>
        <w:jc w:val="both"/>
        <w:rPr>
          <w:rFonts w:ascii="Arial" w:eastAsiaTheme="minorHAnsi" w:hAnsi="Arial" w:cs="Arial"/>
          <w:color w:val="000000" w:themeColor="text1"/>
          <w:sz w:val="24"/>
          <w:szCs w:val="24"/>
        </w:rPr>
      </w:pPr>
    </w:p>
    <w:p w:rsidR="00FC704B" w:rsidRPr="00FC704B" w:rsidRDefault="00FC704B" w:rsidP="00FC704B">
      <w:pPr>
        <w:jc w:val="both"/>
        <w:rPr>
          <w:rFonts w:ascii="Arial" w:eastAsiaTheme="minorHAnsi" w:hAnsi="Arial" w:cs="Arial"/>
          <w:color w:val="000000" w:themeColor="text1"/>
          <w:sz w:val="24"/>
          <w:szCs w:val="24"/>
        </w:rPr>
      </w:pPr>
      <w:r w:rsidRPr="00FC704B">
        <w:rPr>
          <w:rFonts w:ascii="Arial" w:eastAsiaTheme="minorHAnsi" w:hAnsi="Arial" w:cs="Arial"/>
          <w:color w:val="000000" w:themeColor="text1"/>
          <w:sz w:val="24"/>
          <w:szCs w:val="24"/>
        </w:rPr>
        <w:t>With the above changes incorporated it is intended that the refreshed strategy will provide a basis for joint work to prevent and reduce youth and adult offending in the county for the next 2-3 years - to the end of 2020/21.</w:t>
      </w:r>
    </w:p>
    <w:p w:rsidR="00FC704B" w:rsidRPr="00FC704B" w:rsidRDefault="00FC704B" w:rsidP="00FC704B">
      <w:pPr>
        <w:jc w:val="both"/>
        <w:rPr>
          <w:rFonts w:ascii="Arial" w:eastAsiaTheme="minorHAnsi" w:hAnsi="Arial" w:cs="Arial"/>
          <w:color w:val="000000" w:themeColor="text1"/>
          <w:sz w:val="24"/>
          <w:szCs w:val="24"/>
        </w:rPr>
      </w:pPr>
    </w:p>
    <w:p w:rsidR="00FC704B" w:rsidRPr="00FC704B" w:rsidRDefault="00FC704B" w:rsidP="00FC704B">
      <w:pPr>
        <w:jc w:val="both"/>
        <w:rPr>
          <w:rFonts w:ascii="Arial" w:eastAsiaTheme="minorHAnsi" w:hAnsi="Arial" w:cs="Arial"/>
          <w:color w:val="000000" w:themeColor="text1"/>
          <w:sz w:val="24"/>
          <w:szCs w:val="24"/>
        </w:rPr>
      </w:pPr>
      <w:r w:rsidRPr="00FC704B">
        <w:rPr>
          <w:rFonts w:ascii="Arial" w:eastAsiaTheme="minorHAnsi" w:hAnsi="Arial" w:cs="Arial"/>
          <w:color w:val="000000" w:themeColor="text1"/>
          <w:sz w:val="24"/>
          <w:szCs w:val="24"/>
        </w:rPr>
        <w:t xml:space="preserve">Delivery will continue to be coordinated via </w:t>
      </w:r>
      <w:r w:rsidR="007F5EA9">
        <w:rPr>
          <w:rFonts w:ascii="Arial" w:eastAsiaTheme="minorHAnsi" w:hAnsi="Arial" w:cs="Arial"/>
          <w:color w:val="000000" w:themeColor="text1"/>
          <w:sz w:val="24"/>
          <w:szCs w:val="24"/>
        </w:rPr>
        <w:t xml:space="preserve">the OMCDB and its associated </w:t>
      </w:r>
      <w:r w:rsidRPr="00FC704B">
        <w:rPr>
          <w:rFonts w:ascii="Arial" w:eastAsiaTheme="minorHAnsi" w:hAnsi="Arial" w:cs="Arial"/>
          <w:color w:val="000000" w:themeColor="text1"/>
          <w:sz w:val="24"/>
          <w:szCs w:val="24"/>
        </w:rPr>
        <w:t>Delivery Groups with reports being made to the SSSB</w:t>
      </w:r>
      <w:r w:rsidR="00CE02D1">
        <w:rPr>
          <w:rFonts w:ascii="Arial" w:eastAsiaTheme="minorHAnsi" w:hAnsi="Arial" w:cs="Arial"/>
          <w:color w:val="000000" w:themeColor="text1"/>
          <w:sz w:val="24"/>
          <w:szCs w:val="24"/>
        </w:rPr>
        <w:t>, Police and Crime Panel</w:t>
      </w:r>
      <w:r w:rsidRPr="00FC704B">
        <w:rPr>
          <w:rFonts w:ascii="Arial" w:eastAsiaTheme="minorHAnsi" w:hAnsi="Arial" w:cs="Arial"/>
          <w:color w:val="000000" w:themeColor="text1"/>
          <w:sz w:val="24"/>
          <w:szCs w:val="24"/>
        </w:rPr>
        <w:t xml:space="preserve"> and other relevant partnership Boards on a quarterly basis to ensure effective oversight of progress on implementation.</w:t>
      </w:r>
    </w:p>
    <w:p w:rsidR="007F5EA9" w:rsidRDefault="007F5EA9" w:rsidP="00F32EE5">
      <w:pPr>
        <w:jc w:val="both"/>
        <w:rPr>
          <w:rFonts w:ascii="Arial" w:eastAsiaTheme="minorHAnsi" w:hAnsi="Arial" w:cs="Arial"/>
          <w:color w:val="000000" w:themeColor="text1"/>
          <w:sz w:val="24"/>
          <w:szCs w:val="24"/>
        </w:rPr>
      </w:pPr>
    </w:p>
    <w:p w:rsidR="00F32EE5" w:rsidRPr="00F32EE5" w:rsidRDefault="00FC704B" w:rsidP="00F32EE5">
      <w:pPr>
        <w:jc w:val="both"/>
        <w:rPr>
          <w:rFonts w:ascii="Arial" w:eastAsiaTheme="minorHAnsi" w:hAnsi="Arial" w:cs="Arial"/>
          <w:b/>
          <w:color w:val="000000" w:themeColor="text1"/>
          <w:sz w:val="24"/>
          <w:szCs w:val="24"/>
        </w:rPr>
      </w:pPr>
      <w:r w:rsidRPr="00FC704B">
        <w:rPr>
          <w:rFonts w:ascii="Arial" w:eastAsiaTheme="minorHAnsi" w:hAnsi="Arial" w:cs="Arial"/>
          <w:color w:val="000000" w:themeColor="text1"/>
          <w:sz w:val="24"/>
          <w:szCs w:val="24"/>
        </w:rPr>
        <w:t>A</w:t>
      </w:r>
      <w:r w:rsidR="00011819">
        <w:rPr>
          <w:rFonts w:ascii="Arial" w:eastAsiaTheme="minorHAnsi" w:hAnsi="Arial" w:cs="Arial"/>
          <w:color w:val="000000" w:themeColor="text1"/>
          <w:sz w:val="24"/>
          <w:szCs w:val="24"/>
        </w:rPr>
        <w:t>ll</w:t>
      </w:r>
      <w:r w:rsidRPr="00FC704B">
        <w:rPr>
          <w:rFonts w:ascii="Arial" w:eastAsiaTheme="minorHAnsi" w:hAnsi="Arial" w:cs="Arial"/>
          <w:color w:val="000000" w:themeColor="text1"/>
          <w:sz w:val="24"/>
          <w:szCs w:val="24"/>
        </w:rPr>
        <w:t xml:space="preserve"> stakeholder</w:t>
      </w:r>
      <w:r w:rsidR="00011819">
        <w:rPr>
          <w:rFonts w:ascii="Arial" w:eastAsiaTheme="minorHAnsi" w:hAnsi="Arial" w:cs="Arial"/>
          <w:color w:val="000000" w:themeColor="text1"/>
          <w:sz w:val="24"/>
          <w:szCs w:val="24"/>
        </w:rPr>
        <w:t>s</w:t>
      </w:r>
      <w:r w:rsidRPr="00FC704B">
        <w:rPr>
          <w:rFonts w:ascii="Arial" w:eastAsiaTheme="minorHAnsi" w:hAnsi="Arial" w:cs="Arial"/>
          <w:color w:val="000000" w:themeColor="text1"/>
          <w:sz w:val="24"/>
          <w:szCs w:val="24"/>
        </w:rPr>
        <w:t xml:space="preserve"> engaged in partnership arrangements </w:t>
      </w:r>
      <w:r w:rsidR="00011819">
        <w:rPr>
          <w:rFonts w:ascii="Arial" w:eastAsiaTheme="minorHAnsi" w:hAnsi="Arial" w:cs="Arial"/>
          <w:color w:val="000000" w:themeColor="text1"/>
          <w:sz w:val="24"/>
          <w:szCs w:val="24"/>
        </w:rPr>
        <w:t xml:space="preserve">have pledged their continuing </w:t>
      </w:r>
      <w:r w:rsidRPr="00FC704B">
        <w:rPr>
          <w:rFonts w:ascii="Arial" w:eastAsiaTheme="minorHAnsi" w:hAnsi="Arial" w:cs="Arial"/>
          <w:color w:val="000000" w:themeColor="text1"/>
          <w:sz w:val="24"/>
          <w:szCs w:val="24"/>
        </w:rPr>
        <w:t xml:space="preserve">support in taking forward </w:t>
      </w:r>
      <w:r w:rsidR="000C1573">
        <w:rPr>
          <w:rFonts w:ascii="Arial" w:eastAsiaTheme="minorHAnsi" w:hAnsi="Arial" w:cs="Arial"/>
          <w:color w:val="000000" w:themeColor="text1"/>
          <w:sz w:val="24"/>
          <w:szCs w:val="24"/>
        </w:rPr>
        <w:t xml:space="preserve">the next phase of </w:t>
      </w:r>
      <w:r w:rsidRPr="00FC704B">
        <w:rPr>
          <w:rFonts w:ascii="Arial" w:eastAsiaTheme="minorHAnsi" w:hAnsi="Arial" w:cs="Arial"/>
          <w:color w:val="000000" w:themeColor="text1"/>
          <w:sz w:val="24"/>
          <w:szCs w:val="24"/>
        </w:rPr>
        <w:t xml:space="preserve">delivery of the Framework to ensure that the good work already undertaken is </w:t>
      </w:r>
      <w:r w:rsidR="00D152AB">
        <w:rPr>
          <w:rFonts w:ascii="Arial" w:eastAsiaTheme="minorHAnsi" w:hAnsi="Arial" w:cs="Arial"/>
          <w:color w:val="000000" w:themeColor="text1"/>
          <w:sz w:val="24"/>
          <w:szCs w:val="24"/>
        </w:rPr>
        <w:t xml:space="preserve">consolidated and </w:t>
      </w:r>
      <w:r w:rsidRPr="00FC704B">
        <w:rPr>
          <w:rFonts w:ascii="Arial" w:eastAsiaTheme="minorHAnsi" w:hAnsi="Arial" w:cs="Arial"/>
          <w:color w:val="000000" w:themeColor="text1"/>
          <w:sz w:val="24"/>
          <w:szCs w:val="24"/>
        </w:rPr>
        <w:t>built upon</w:t>
      </w:r>
      <w:r w:rsidR="000C1573">
        <w:rPr>
          <w:rFonts w:ascii="Arial" w:eastAsiaTheme="minorHAnsi" w:hAnsi="Arial" w:cs="Arial"/>
          <w:color w:val="000000" w:themeColor="text1"/>
          <w:sz w:val="24"/>
          <w:szCs w:val="24"/>
        </w:rPr>
        <w:t xml:space="preserve"> and that the </w:t>
      </w:r>
      <w:r w:rsidR="00F32EE5" w:rsidRPr="000C1573">
        <w:rPr>
          <w:rFonts w:ascii="Arial" w:eastAsiaTheme="minorHAnsi" w:hAnsi="Arial" w:cs="Arial"/>
          <w:color w:val="000000" w:themeColor="text1"/>
          <w:sz w:val="24"/>
          <w:szCs w:val="24"/>
        </w:rPr>
        <w:t xml:space="preserve">shared ambition to reduce reoffending and deliver safer communities across Staffordshire and Stoke on Trent </w:t>
      </w:r>
      <w:r w:rsidR="000C1573" w:rsidRPr="000C1573">
        <w:rPr>
          <w:rFonts w:ascii="Arial" w:eastAsiaTheme="minorHAnsi" w:hAnsi="Arial" w:cs="Arial"/>
          <w:color w:val="000000" w:themeColor="text1"/>
          <w:sz w:val="24"/>
          <w:szCs w:val="24"/>
        </w:rPr>
        <w:t>is realised</w:t>
      </w:r>
      <w:r w:rsidR="000C1573">
        <w:rPr>
          <w:rFonts w:ascii="Arial" w:eastAsiaTheme="minorHAnsi" w:hAnsi="Arial" w:cs="Arial"/>
          <w:b/>
          <w:color w:val="000000" w:themeColor="text1"/>
          <w:sz w:val="24"/>
          <w:szCs w:val="24"/>
        </w:rPr>
        <w:t>.</w:t>
      </w:r>
    </w:p>
    <w:p w:rsidR="00FC704B" w:rsidRPr="00FC704B" w:rsidRDefault="00FC704B" w:rsidP="00FC704B">
      <w:pPr>
        <w:jc w:val="both"/>
        <w:rPr>
          <w:rFonts w:ascii="Arial" w:eastAsiaTheme="minorHAnsi" w:hAnsi="Arial" w:cs="Arial"/>
          <w:color w:val="000000" w:themeColor="text1"/>
          <w:sz w:val="24"/>
          <w:szCs w:val="24"/>
        </w:rPr>
      </w:pPr>
    </w:p>
    <w:p w:rsidR="00FA064F" w:rsidRDefault="00FA064F" w:rsidP="00F04EFF">
      <w:pPr>
        <w:tabs>
          <w:tab w:val="left" w:pos="-720"/>
        </w:tabs>
        <w:suppressAutoHyphens/>
        <w:jc w:val="center"/>
        <w:rPr>
          <w:rFonts w:ascii="Arial" w:hAnsi="Arial" w:cs="Arial"/>
          <w:b/>
          <w:sz w:val="24"/>
          <w:szCs w:val="24"/>
        </w:rPr>
      </w:pPr>
    </w:p>
    <w:p w:rsidR="00CA0274" w:rsidRPr="00F04EFF" w:rsidRDefault="00E00149" w:rsidP="00F04EFF">
      <w:pPr>
        <w:tabs>
          <w:tab w:val="left" w:pos="-720"/>
        </w:tabs>
        <w:suppressAutoHyphens/>
        <w:jc w:val="center"/>
        <w:rPr>
          <w:rFonts w:ascii="Arial" w:hAnsi="Arial" w:cs="Arial"/>
          <w:b/>
          <w:sz w:val="24"/>
          <w:szCs w:val="24"/>
        </w:rPr>
      </w:pPr>
      <w:r w:rsidRPr="00F04EFF">
        <w:rPr>
          <w:rFonts w:ascii="Arial" w:hAnsi="Arial" w:cs="Arial"/>
          <w:b/>
          <w:sz w:val="24"/>
          <w:szCs w:val="24"/>
        </w:rPr>
        <w:t>Matthew Ellis</w:t>
      </w:r>
    </w:p>
    <w:p w:rsidR="00CA0274" w:rsidRPr="00F04EFF" w:rsidRDefault="00E00149" w:rsidP="00F04EFF">
      <w:pPr>
        <w:tabs>
          <w:tab w:val="left" w:pos="-720"/>
        </w:tabs>
        <w:suppressAutoHyphens/>
        <w:jc w:val="center"/>
        <w:rPr>
          <w:rFonts w:ascii="Arial" w:hAnsi="Arial" w:cs="Arial"/>
          <w:b/>
          <w:sz w:val="24"/>
          <w:szCs w:val="24"/>
        </w:rPr>
      </w:pPr>
      <w:r w:rsidRPr="00F04EFF">
        <w:rPr>
          <w:rFonts w:ascii="Arial" w:hAnsi="Arial" w:cs="Arial"/>
          <w:b/>
          <w:sz w:val="24"/>
          <w:szCs w:val="24"/>
        </w:rPr>
        <w:t>Police and Crime Commissioner for Staffordshire</w:t>
      </w:r>
    </w:p>
    <w:p w:rsidR="00B13591" w:rsidRDefault="00B13591" w:rsidP="00F04EFF">
      <w:pPr>
        <w:jc w:val="center"/>
        <w:rPr>
          <w:rFonts w:ascii="Arial" w:hAnsi="Arial" w:cs="Arial"/>
          <w:b/>
        </w:rPr>
      </w:pPr>
    </w:p>
    <w:p w:rsidR="007A6F60" w:rsidRPr="00F04EFF" w:rsidRDefault="007A6F60" w:rsidP="00F04EFF">
      <w:pPr>
        <w:jc w:val="center"/>
        <w:rPr>
          <w:rFonts w:ascii="Arial" w:hAnsi="Arial" w:cs="Arial"/>
          <w:b/>
        </w:rPr>
      </w:pPr>
    </w:p>
    <w:p w:rsidR="006B0926" w:rsidRPr="0094303C" w:rsidRDefault="006B0926" w:rsidP="00E36617">
      <w:pPr>
        <w:jc w:val="both"/>
        <w:rPr>
          <w:rFonts w:ascii="Arial" w:hAnsi="Arial" w:cs="Arial"/>
          <w:sz w:val="24"/>
          <w:szCs w:val="24"/>
        </w:rPr>
      </w:pPr>
      <w:r>
        <w:rPr>
          <w:rFonts w:ascii="Arial" w:hAnsi="Arial" w:cs="Arial"/>
          <w:b/>
          <w:sz w:val="24"/>
          <w:szCs w:val="24"/>
        </w:rPr>
        <w:t>Contact o</w:t>
      </w:r>
      <w:r w:rsidR="00CA0274">
        <w:rPr>
          <w:rFonts w:ascii="Arial" w:hAnsi="Arial" w:cs="Arial"/>
          <w:b/>
          <w:sz w:val="24"/>
          <w:szCs w:val="24"/>
        </w:rPr>
        <w:t>ff</w:t>
      </w:r>
      <w:r>
        <w:rPr>
          <w:rFonts w:ascii="Arial" w:hAnsi="Arial" w:cs="Arial"/>
          <w:b/>
          <w:sz w:val="24"/>
          <w:szCs w:val="24"/>
        </w:rPr>
        <w:t>icer:</w:t>
      </w:r>
      <w:r>
        <w:rPr>
          <w:rFonts w:ascii="Arial" w:hAnsi="Arial" w:cs="Arial"/>
          <w:b/>
          <w:sz w:val="24"/>
          <w:szCs w:val="24"/>
        </w:rPr>
        <w:tab/>
      </w:r>
      <w:r w:rsidR="0017502E">
        <w:rPr>
          <w:rFonts w:ascii="Arial" w:hAnsi="Arial" w:cs="Arial"/>
          <w:sz w:val="24"/>
          <w:szCs w:val="24"/>
        </w:rPr>
        <w:t>Pete</w:t>
      </w:r>
      <w:r w:rsidR="001573F4">
        <w:rPr>
          <w:rFonts w:ascii="Arial" w:hAnsi="Arial" w:cs="Arial"/>
          <w:sz w:val="24"/>
          <w:szCs w:val="24"/>
        </w:rPr>
        <w:t>r</w:t>
      </w:r>
      <w:r w:rsidR="0017502E">
        <w:rPr>
          <w:rFonts w:ascii="Arial" w:hAnsi="Arial" w:cs="Arial"/>
          <w:sz w:val="24"/>
          <w:szCs w:val="24"/>
        </w:rPr>
        <w:t xml:space="preserve"> Scott</w:t>
      </w:r>
    </w:p>
    <w:p w:rsidR="00951F5A" w:rsidRDefault="006B0926" w:rsidP="00E36617">
      <w:pPr>
        <w:jc w:val="both"/>
        <w:rPr>
          <w:rFonts w:ascii="Arial" w:hAnsi="Arial" w:cs="Arial"/>
          <w:sz w:val="24"/>
          <w:szCs w:val="24"/>
        </w:rPr>
      </w:pPr>
      <w:r w:rsidRPr="006B0926">
        <w:rPr>
          <w:rFonts w:ascii="Arial" w:hAnsi="Arial" w:cs="Arial"/>
          <w:b/>
          <w:sz w:val="24"/>
          <w:szCs w:val="24"/>
        </w:rPr>
        <w:t>Job role: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011819">
        <w:rPr>
          <w:rFonts w:ascii="Arial" w:hAnsi="Arial" w:cs="Arial"/>
          <w:sz w:val="24"/>
          <w:szCs w:val="24"/>
        </w:rPr>
        <w:t>Programme</w:t>
      </w:r>
      <w:r w:rsidR="0017502E">
        <w:rPr>
          <w:rFonts w:ascii="Arial" w:hAnsi="Arial" w:cs="Arial"/>
          <w:sz w:val="24"/>
          <w:szCs w:val="24"/>
        </w:rPr>
        <w:t xml:space="preserve"> Lead</w:t>
      </w:r>
      <w:r w:rsidR="00011819">
        <w:rPr>
          <w:rFonts w:ascii="Arial" w:hAnsi="Arial" w:cs="Arial"/>
          <w:sz w:val="24"/>
          <w:szCs w:val="24"/>
        </w:rPr>
        <w:t>, Offender Management</w:t>
      </w:r>
    </w:p>
    <w:p w:rsidR="002D24D1" w:rsidRDefault="00CA0274" w:rsidP="006B0926">
      <w:pPr>
        <w:ind w:left="2127" w:hanging="2127"/>
        <w:jc w:val="both"/>
        <w:rPr>
          <w:rFonts w:ascii="Arial" w:hAnsi="Arial" w:cs="Arial"/>
          <w:sz w:val="24"/>
          <w:szCs w:val="24"/>
        </w:rPr>
      </w:pPr>
      <w:r>
        <w:rPr>
          <w:rFonts w:ascii="Arial" w:hAnsi="Arial" w:cs="Arial"/>
          <w:b/>
          <w:sz w:val="24"/>
          <w:szCs w:val="24"/>
        </w:rPr>
        <w:t>Telephone:</w:t>
      </w:r>
      <w:r w:rsidR="006B0926">
        <w:rPr>
          <w:rFonts w:ascii="Arial" w:hAnsi="Arial" w:cs="Arial"/>
          <w:sz w:val="24"/>
          <w:szCs w:val="24"/>
        </w:rPr>
        <w:tab/>
      </w:r>
      <w:r w:rsidR="00711881">
        <w:rPr>
          <w:rFonts w:ascii="Arial" w:hAnsi="Arial" w:cs="Arial"/>
          <w:sz w:val="24"/>
          <w:szCs w:val="24"/>
        </w:rPr>
        <w:t xml:space="preserve"> </w:t>
      </w:r>
      <w:r w:rsidR="00D96485">
        <w:rPr>
          <w:rFonts w:ascii="Arial" w:hAnsi="Arial" w:cs="Arial"/>
          <w:sz w:val="24"/>
          <w:szCs w:val="24"/>
        </w:rPr>
        <w:t xml:space="preserve">01785 </w:t>
      </w:r>
      <w:r w:rsidR="00984DBF">
        <w:rPr>
          <w:rFonts w:ascii="Arial" w:hAnsi="Arial" w:cs="Arial"/>
          <w:sz w:val="24"/>
          <w:szCs w:val="24"/>
        </w:rPr>
        <w:t>23</w:t>
      </w:r>
      <w:r w:rsidR="0017502E">
        <w:rPr>
          <w:rFonts w:ascii="Arial" w:hAnsi="Arial" w:cs="Arial"/>
          <w:sz w:val="24"/>
          <w:szCs w:val="24"/>
        </w:rPr>
        <w:t>2451</w:t>
      </w:r>
    </w:p>
    <w:p w:rsidR="0076588F" w:rsidRPr="0076588F" w:rsidRDefault="00CA0274" w:rsidP="0076588F">
      <w:pPr>
        <w:ind w:left="2127" w:hanging="2127"/>
        <w:jc w:val="both"/>
        <w:rPr>
          <w:rFonts w:ascii="Arial" w:hAnsi="Arial" w:cs="Arial"/>
          <w:sz w:val="24"/>
          <w:szCs w:val="24"/>
        </w:rPr>
      </w:pPr>
      <w:r>
        <w:rPr>
          <w:rFonts w:ascii="Arial" w:hAnsi="Arial" w:cs="Arial"/>
          <w:b/>
          <w:sz w:val="24"/>
          <w:szCs w:val="24"/>
        </w:rPr>
        <w:t>Email:</w:t>
      </w:r>
      <w:r w:rsidR="00340882" w:rsidRPr="00340882">
        <w:t xml:space="preserve"> </w:t>
      </w:r>
      <w:r w:rsidR="006B0926">
        <w:tab/>
      </w:r>
      <w:r w:rsidR="00711881">
        <w:t xml:space="preserve"> </w:t>
      </w:r>
      <w:r w:rsidR="0017502E">
        <w:rPr>
          <w:rFonts w:ascii="Arial" w:hAnsi="Arial" w:cs="Arial"/>
          <w:sz w:val="24"/>
          <w:szCs w:val="24"/>
        </w:rPr>
        <w:t>peter.scott</w:t>
      </w:r>
      <w:r w:rsidR="00340882" w:rsidRPr="006B0926">
        <w:rPr>
          <w:rFonts w:ascii="Arial" w:hAnsi="Arial" w:cs="Arial"/>
          <w:sz w:val="24"/>
          <w:szCs w:val="24"/>
        </w:rPr>
        <w:t>@staffordshire.pcc.pnn.gov.uk</w:t>
      </w:r>
      <w:r w:rsidR="00D96485" w:rsidRPr="006B0926">
        <w:rPr>
          <w:rFonts w:ascii="Arial" w:hAnsi="Arial" w:cs="Arial"/>
          <w:sz w:val="24"/>
          <w:szCs w:val="24"/>
        </w:rPr>
        <w:t xml:space="preserve"> </w:t>
      </w:r>
    </w:p>
    <w:sectPr w:rsidR="0076588F" w:rsidRPr="0076588F" w:rsidSect="002A5717">
      <w:footerReference w:type="default" r:id="rId9"/>
      <w:pgSz w:w="11906" w:h="16838" w:code="9"/>
      <w:pgMar w:top="867" w:right="1440" w:bottom="1276" w:left="1440"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110" w:rsidRDefault="005A5110" w:rsidP="007A3DEB">
      <w:r>
        <w:separator/>
      </w:r>
    </w:p>
  </w:endnote>
  <w:endnote w:type="continuationSeparator" w:id="0">
    <w:p w:rsidR="005A5110" w:rsidRDefault="005A5110" w:rsidP="007A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887713"/>
      <w:docPartObj>
        <w:docPartGallery w:val="Page Numbers (Bottom of Page)"/>
        <w:docPartUnique/>
      </w:docPartObj>
    </w:sdtPr>
    <w:sdtEndPr>
      <w:rPr>
        <w:noProof/>
      </w:rPr>
    </w:sdtEndPr>
    <w:sdtContent>
      <w:p w:rsidR="005A5110" w:rsidRDefault="005A5110">
        <w:pPr>
          <w:pStyle w:val="Footer"/>
          <w:jc w:val="center"/>
        </w:pPr>
        <w:r>
          <w:fldChar w:fldCharType="begin"/>
        </w:r>
        <w:r>
          <w:instrText xml:space="preserve"> PAGE   \* MERGEFORMAT </w:instrText>
        </w:r>
        <w:r>
          <w:fldChar w:fldCharType="separate"/>
        </w:r>
        <w:r w:rsidR="00000FA1">
          <w:rPr>
            <w:noProof/>
          </w:rPr>
          <w:t>5</w:t>
        </w:r>
        <w:r>
          <w:rPr>
            <w:noProof/>
          </w:rPr>
          <w:fldChar w:fldCharType="end"/>
        </w:r>
      </w:p>
    </w:sdtContent>
  </w:sdt>
  <w:p w:rsidR="005A5110" w:rsidRDefault="005A5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110" w:rsidRDefault="005A5110" w:rsidP="007A3DEB">
      <w:r>
        <w:separator/>
      </w:r>
    </w:p>
  </w:footnote>
  <w:footnote w:type="continuationSeparator" w:id="0">
    <w:p w:rsidR="005A5110" w:rsidRDefault="005A5110" w:rsidP="007A3D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92BFF"/>
    <w:multiLevelType w:val="hybridMultilevel"/>
    <w:tmpl w:val="CFD80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11A9A"/>
    <w:multiLevelType w:val="multilevel"/>
    <w:tmpl w:val="A89A8A0E"/>
    <w:lvl w:ilvl="0">
      <w:start w:val="1"/>
      <w:numFmt w:val="decimal"/>
      <w:lvlText w:val="%1."/>
      <w:lvlJc w:val="left"/>
      <w:pPr>
        <w:ind w:left="360" w:hanging="360"/>
      </w:pPr>
      <w:rPr>
        <w:b/>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CA4A48"/>
    <w:multiLevelType w:val="hybridMultilevel"/>
    <w:tmpl w:val="6BF63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C28C2"/>
    <w:multiLevelType w:val="hybridMultilevel"/>
    <w:tmpl w:val="69F4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82C3D"/>
    <w:multiLevelType w:val="hybridMultilevel"/>
    <w:tmpl w:val="C4C0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6B0442"/>
    <w:multiLevelType w:val="hybridMultilevel"/>
    <w:tmpl w:val="619C2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BE0EEF"/>
    <w:multiLevelType w:val="hybridMultilevel"/>
    <w:tmpl w:val="6690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050129"/>
    <w:multiLevelType w:val="hybridMultilevel"/>
    <w:tmpl w:val="934E9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9B0A4E"/>
    <w:multiLevelType w:val="hybridMultilevel"/>
    <w:tmpl w:val="02561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7"/>
  </w:num>
  <w:num w:numId="6">
    <w:abstractNumId w:val="8"/>
  </w:num>
  <w:num w:numId="7">
    <w:abstractNumId w:val="4"/>
  </w:num>
  <w:num w:numId="8">
    <w:abstractNumId w:val="2"/>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274"/>
    <w:rsid w:val="00000D41"/>
    <w:rsid w:val="00000FA1"/>
    <w:rsid w:val="00001A19"/>
    <w:rsid w:val="00002A90"/>
    <w:rsid w:val="00011819"/>
    <w:rsid w:val="000146B8"/>
    <w:rsid w:val="00015C43"/>
    <w:rsid w:val="00015FF7"/>
    <w:rsid w:val="00016393"/>
    <w:rsid w:val="00020A78"/>
    <w:rsid w:val="00020F72"/>
    <w:rsid w:val="00022C9C"/>
    <w:rsid w:val="00023149"/>
    <w:rsid w:val="000235B4"/>
    <w:rsid w:val="000240C1"/>
    <w:rsid w:val="00025276"/>
    <w:rsid w:val="00027090"/>
    <w:rsid w:val="0003130C"/>
    <w:rsid w:val="00032264"/>
    <w:rsid w:val="00034FF7"/>
    <w:rsid w:val="000354DC"/>
    <w:rsid w:val="00035DBD"/>
    <w:rsid w:val="0003693D"/>
    <w:rsid w:val="0004020F"/>
    <w:rsid w:val="00045D07"/>
    <w:rsid w:val="0005123F"/>
    <w:rsid w:val="00051CE2"/>
    <w:rsid w:val="0005644D"/>
    <w:rsid w:val="00056C30"/>
    <w:rsid w:val="000573CD"/>
    <w:rsid w:val="00060EFB"/>
    <w:rsid w:val="000613C5"/>
    <w:rsid w:val="00063CF3"/>
    <w:rsid w:val="00063E8B"/>
    <w:rsid w:val="00064EA8"/>
    <w:rsid w:val="00065BE9"/>
    <w:rsid w:val="00067D43"/>
    <w:rsid w:val="00075041"/>
    <w:rsid w:val="00075CC2"/>
    <w:rsid w:val="00076256"/>
    <w:rsid w:val="0007640A"/>
    <w:rsid w:val="000775A4"/>
    <w:rsid w:val="000814CA"/>
    <w:rsid w:val="00081E07"/>
    <w:rsid w:val="00083A24"/>
    <w:rsid w:val="0008506A"/>
    <w:rsid w:val="00086A0C"/>
    <w:rsid w:val="00087C8D"/>
    <w:rsid w:val="000904A6"/>
    <w:rsid w:val="00091492"/>
    <w:rsid w:val="00095209"/>
    <w:rsid w:val="0009751D"/>
    <w:rsid w:val="000979CC"/>
    <w:rsid w:val="000A59B3"/>
    <w:rsid w:val="000A5FE0"/>
    <w:rsid w:val="000B09AF"/>
    <w:rsid w:val="000B3810"/>
    <w:rsid w:val="000B4BD8"/>
    <w:rsid w:val="000B531D"/>
    <w:rsid w:val="000B7780"/>
    <w:rsid w:val="000C1573"/>
    <w:rsid w:val="000C19C3"/>
    <w:rsid w:val="000D01BE"/>
    <w:rsid w:val="000D104F"/>
    <w:rsid w:val="000D1C74"/>
    <w:rsid w:val="000D7879"/>
    <w:rsid w:val="000E008B"/>
    <w:rsid w:val="000E2F24"/>
    <w:rsid w:val="000E56FB"/>
    <w:rsid w:val="000E5CDA"/>
    <w:rsid w:val="000E669F"/>
    <w:rsid w:val="000E6E7B"/>
    <w:rsid w:val="000F009E"/>
    <w:rsid w:val="000F36DB"/>
    <w:rsid w:val="001000FC"/>
    <w:rsid w:val="00101370"/>
    <w:rsid w:val="00104A3B"/>
    <w:rsid w:val="00105F3C"/>
    <w:rsid w:val="00115A9A"/>
    <w:rsid w:val="001209BB"/>
    <w:rsid w:val="00120B38"/>
    <w:rsid w:val="001222BD"/>
    <w:rsid w:val="00122F24"/>
    <w:rsid w:val="0012470A"/>
    <w:rsid w:val="00125E73"/>
    <w:rsid w:val="00127624"/>
    <w:rsid w:val="0013028E"/>
    <w:rsid w:val="00133ABF"/>
    <w:rsid w:val="00135510"/>
    <w:rsid w:val="001356BD"/>
    <w:rsid w:val="00135D3C"/>
    <w:rsid w:val="00136281"/>
    <w:rsid w:val="00141FCD"/>
    <w:rsid w:val="00143E90"/>
    <w:rsid w:val="0014451F"/>
    <w:rsid w:val="00144ED1"/>
    <w:rsid w:val="001450A2"/>
    <w:rsid w:val="00147A8C"/>
    <w:rsid w:val="00152600"/>
    <w:rsid w:val="0015271A"/>
    <w:rsid w:val="001537A5"/>
    <w:rsid w:val="0015448B"/>
    <w:rsid w:val="001569BA"/>
    <w:rsid w:val="001573F4"/>
    <w:rsid w:val="00162A30"/>
    <w:rsid w:val="001728F8"/>
    <w:rsid w:val="00173C04"/>
    <w:rsid w:val="00174B59"/>
    <w:rsid w:val="0017502E"/>
    <w:rsid w:val="00176B63"/>
    <w:rsid w:val="00181D17"/>
    <w:rsid w:val="00182F80"/>
    <w:rsid w:val="001835E2"/>
    <w:rsid w:val="00186313"/>
    <w:rsid w:val="001872FC"/>
    <w:rsid w:val="00193B76"/>
    <w:rsid w:val="00193C27"/>
    <w:rsid w:val="001A54E1"/>
    <w:rsid w:val="001A6650"/>
    <w:rsid w:val="001A7F75"/>
    <w:rsid w:val="001B07F2"/>
    <w:rsid w:val="001B0865"/>
    <w:rsid w:val="001B0DF0"/>
    <w:rsid w:val="001B26C4"/>
    <w:rsid w:val="001B3837"/>
    <w:rsid w:val="001B3C40"/>
    <w:rsid w:val="001B446C"/>
    <w:rsid w:val="001B6AA6"/>
    <w:rsid w:val="001B6AD8"/>
    <w:rsid w:val="001B6EDE"/>
    <w:rsid w:val="001C0358"/>
    <w:rsid w:val="001C0FBA"/>
    <w:rsid w:val="001C20AC"/>
    <w:rsid w:val="001C2474"/>
    <w:rsid w:val="001C3D23"/>
    <w:rsid w:val="001C4C73"/>
    <w:rsid w:val="001C6D32"/>
    <w:rsid w:val="001D1041"/>
    <w:rsid w:val="001D6450"/>
    <w:rsid w:val="001E0F94"/>
    <w:rsid w:val="001E24DB"/>
    <w:rsid w:val="001E262F"/>
    <w:rsid w:val="001E29B5"/>
    <w:rsid w:val="001E30A4"/>
    <w:rsid w:val="001E49FE"/>
    <w:rsid w:val="001E70AA"/>
    <w:rsid w:val="001E7696"/>
    <w:rsid w:val="001F1B15"/>
    <w:rsid w:val="001F3827"/>
    <w:rsid w:val="00201016"/>
    <w:rsid w:val="00202406"/>
    <w:rsid w:val="0020294A"/>
    <w:rsid w:val="00210547"/>
    <w:rsid w:val="002105CD"/>
    <w:rsid w:val="002110EC"/>
    <w:rsid w:val="00214F3D"/>
    <w:rsid w:val="00217996"/>
    <w:rsid w:val="00221BD0"/>
    <w:rsid w:val="0022379B"/>
    <w:rsid w:val="00225A18"/>
    <w:rsid w:val="0023331E"/>
    <w:rsid w:val="002335A2"/>
    <w:rsid w:val="00236ABB"/>
    <w:rsid w:val="0024150F"/>
    <w:rsid w:val="00242E00"/>
    <w:rsid w:val="0024390D"/>
    <w:rsid w:val="00250DB3"/>
    <w:rsid w:val="00251792"/>
    <w:rsid w:val="00251DE2"/>
    <w:rsid w:val="0025499F"/>
    <w:rsid w:val="00261D40"/>
    <w:rsid w:val="002629A9"/>
    <w:rsid w:val="00264988"/>
    <w:rsid w:val="0026528C"/>
    <w:rsid w:val="00266D4E"/>
    <w:rsid w:val="002707F9"/>
    <w:rsid w:val="00271A7A"/>
    <w:rsid w:val="002753D8"/>
    <w:rsid w:val="002755FF"/>
    <w:rsid w:val="002763FC"/>
    <w:rsid w:val="00276523"/>
    <w:rsid w:val="0027683A"/>
    <w:rsid w:val="002770B7"/>
    <w:rsid w:val="0027770E"/>
    <w:rsid w:val="00281312"/>
    <w:rsid w:val="00283AB4"/>
    <w:rsid w:val="00283BF0"/>
    <w:rsid w:val="00286AF5"/>
    <w:rsid w:val="00286C8B"/>
    <w:rsid w:val="0029405B"/>
    <w:rsid w:val="00297794"/>
    <w:rsid w:val="00297D49"/>
    <w:rsid w:val="002A0C43"/>
    <w:rsid w:val="002A47A6"/>
    <w:rsid w:val="002A491B"/>
    <w:rsid w:val="002A56B4"/>
    <w:rsid w:val="002A5717"/>
    <w:rsid w:val="002A7994"/>
    <w:rsid w:val="002B0A2A"/>
    <w:rsid w:val="002B18E1"/>
    <w:rsid w:val="002B5C9F"/>
    <w:rsid w:val="002B7735"/>
    <w:rsid w:val="002C1437"/>
    <w:rsid w:val="002C25F0"/>
    <w:rsid w:val="002C272D"/>
    <w:rsid w:val="002C28D9"/>
    <w:rsid w:val="002C43C9"/>
    <w:rsid w:val="002C5761"/>
    <w:rsid w:val="002D1245"/>
    <w:rsid w:val="002D1EF9"/>
    <w:rsid w:val="002D2410"/>
    <w:rsid w:val="002D24D1"/>
    <w:rsid w:val="002D3291"/>
    <w:rsid w:val="002D3839"/>
    <w:rsid w:val="002D3940"/>
    <w:rsid w:val="002D471B"/>
    <w:rsid w:val="002D526E"/>
    <w:rsid w:val="002D7919"/>
    <w:rsid w:val="002D7F10"/>
    <w:rsid w:val="002E2398"/>
    <w:rsid w:val="002E7D3D"/>
    <w:rsid w:val="002F26DE"/>
    <w:rsid w:val="002F379C"/>
    <w:rsid w:val="002F4660"/>
    <w:rsid w:val="002F5510"/>
    <w:rsid w:val="002F6BDB"/>
    <w:rsid w:val="002F776D"/>
    <w:rsid w:val="00302AF1"/>
    <w:rsid w:val="0030515D"/>
    <w:rsid w:val="00320217"/>
    <w:rsid w:val="0032555D"/>
    <w:rsid w:val="00325AD8"/>
    <w:rsid w:val="0032703F"/>
    <w:rsid w:val="00332842"/>
    <w:rsid w:val="00332C6B"/>
    <w:rsid w:val="0033648E"/>
    <w:rsid w:val="0033784A"/>
    <w:rsid w:val="003402EC"/>
    <w:rsid w:val="00340882"/>
    <w:rsid w:val="00346C31"/>
    <w:rsid w:val="0035074C"/>
    <w:rsid w:val="00350C46"/>
    <w:rsid w:val="00352270"/>
    <w:rsid w:val="00356012"/>
    <w:rsid w:val="00356F22"/>
    <w:rsid w:val="003665E9"/>
    <w:rsid w:val="00370D34"/>
    <w:rsid w:val="00380617"/>
    <w:rsid w:val="0038179D"/>
    <w:rsid w:val="00381FEF"/>
    <w:rsid w:val="003858F2"/>
    <w:rsid w:val="00387CCA"/>
    <w:rsid w:val="00392E88"/>
    <w:rsid w:val="00393756"/>
    <w:rsid w:val="003945E1"/>
    <w:rsid w:val="003951C5"/>
    <w:rsid w:val="0039559D"/>
    <w:rsid w:val="00395B86"/>
    <w:rsid w:val="00396662"/>
    <w:rsid w:val="00396CD3"/>
    <w:rsid w:val="00396D42"/>
    <w:rsid w:val="00396FFA"/>
    <w:rsid w:val="003A0176"/>
    <w:rsid w:val="003A1576"/>
    <w:rsid w:val="003A4B18"/>
    <w:rsid w:val="003A6521"/>
    <w:rsid w:val="003B1504"/>
    <w:rsid w:val="003B28F7"/>
    <w:rsid w:val="003B3033"/>
    <w:rsid w:val="003B31AA"/>
    <w:rsid w:val="003B6029"/>
    <w:rsid w:val="003C2B12"/>
    <w:rsid w:val="003C2C26"/>
    <w:rsid w:val="003C4D92"/>
    <w:rsid w:val="003D1070"/>
    <w:rsid w:val="003D1E35"/>
    <w:rsid w:val="003D21F8"/>
    <w:rsid w:val="003D2681"/>
    <w:rsid w:val="003D39EF"/>
    <w:rsid w:val="003D5E03"/>
    <w:rsid w:val="003D6B17"/>
    <w:rsid w:val="003D723F"/>
    <w:rsid w:val="003E01CA"/>
    <w:rsid w:val="003E34DE"/>
    <w:rsid w:val="003E3E3B"/>
    <w:rsid w:val="003E7DCC"/>
    <w:rsid w:val="003F11E4"/>
    <w:rsid w:val="003F209B"/>
    <w:rsid w:val="003F2C85"/>
    <w:rsid w:val="003F2D1B"/>
    <w:rsid w:val="003F303A"/>
    <w:rsid w:val="003F4D1D"/>
    <w:rsid w:val="00400871"/>
    <w:rsid w:val="00403907"/>
    <w:rsid w:val="00407AAA"/>
    <w:rsid w:val="00411C33"/>
    <w:rsid w:val="00412689"/>
    <w:rsid w:val="004129B4"/>
    <w:rsid w:val="00412A33"/>
    <w:rsid w:val="004133F1"/>
    <w:rsid w:val="00413CB6"/>
    <w:rsid w:val="00421ABD"/>
    <w:rsid w:val="00421DAF"/>
    <w:rsid w:val="00422798"/>
    <w:rsid w:val="00422B23"/>
    <w:rsid w:val="0042490D"/>
    <w:rsid w:val="00424927"/>
    <w:rsid w:val="004251DA"/>
    <w:rsid w:val="004256D0"/>
    <w:rsid w:val="00426C5C"/>
    <w:rsid w:val="00427BC4"/>
    <w:rsid w:val="004309AB"/>
    <w:rsid w:val="00430A82"/>
    <w:rsid w:val="00430FA9"/>
    <w:rsid w:val="004348C3"/>
    <w:rsid w:val="00436776"/>
    <w:rsid w:val="00437C96"/>
    <w:rsid w:val="00440843"/>
    <w:rsid w:val="0044089D"/>
    <w:rsid w:val="0044386B"/>
    <w:rsid w:val="00445EBE"/>
    <w:rsid w:val="00446476"/>
    <w:rsid w:val="004477CF"/>
    <w:rsid w:val="00461044"/>
    <w:rsid w:val="00462511"/>
    <w:rsid w:val="0046503F"/>
    <w:rsid w:val="00465BC6"/>
    <w:rsid w:val="00466529"/>
    <w:rsid w:val="00466F60"/>
    <w:rsid w:val="004718EE"/>
    <w:rsid w:val="00474BFA"/>
    <w:rsid w:val="00476659"/>
    <w:rsid w:val="004771B7"/>
    <w:rsid w:val="00477F13"/>
    <w:rsid w:val="0048160B"/>
    <w:rsid w:val="00490D68"/>
    <w:rsid w:val="00491A23"/>
    <w:rsid w:val="00492611"/>
    <w:rsid w:val="0049399A"/>
    <w:rsid w:val="00494ED2"/>
    <w:rsid w:val="004959C4"/>
    <w:rsid w:val="004A0998"/>
    <w:rsid w:val="004A2671"/>
    <w:rsid w:val="004A65E2"/>
    <w:rsid w:val="004B0EE4"/>
    <w:rsid w:val="004B2E02"/>
    <w:rsid w:val="004B4B25"/>
    <w:rsid w:val="004B5866"/>
    <w:rsid w:val="004B73A1"/>
    <w:rsid w:val="004B7E30"/>
    <w:rsid w:val="004C0660"/>
    <w:rsid w:val="004C08E6"/>
    <w:rsid w:val="004C63F1"/>
    <w:rsid w:val="004C66AA"/>
    <w:rsid w:val="004D0FA0"/>
    <w:rsid w:val="004D2F6A"/>
    <w:rsid w:val="004E193F"/>
    <w:rsid w:val="004E23CC"/>
    <w:rsid w:val="004E306A"/>
    <w:rsid w:val="004E486C"/>
    <w:rsid w:val="004F3B59"/>
    <w:rsid w:val="004F3FD7"/>
    <w:rsid w:val="004F5C0F"/>
    <w:rsid w:val="00502C9D"/>
    <w:rsid w:val="00503B87"/>
    <w:rsid w:val="00504461"/>
    <w:rsid w:val="00505D2F"/>
    <w:rsid w:val="00506316"/>
    <w:rsid w:val="0050668D"/>
    <w:rsid w:val="00507F76"/>
    <w:rsid w:val="00507FAE"/>
    <w:rsid w:val="00510BE4"/>
    <w:rsid w:val="00511446"/>
    <w:rsid w:val="00514690"/>
    <w:rsid w:val="00525F86"/>
    <w:rsid w:val="0052630D"/>
    <w:rsid w:val="00526AB9"/>
    <w:rsid w:val="0053194F"/>
    <w:rsid w:val="00532099"/>
    <w:rsid w:val="00534D76"/>
    <w:rsid w:val="005367B4"/>
    <w:rsid w:val="00540576"/>
    <w:rsid w:val="00541915"/>
    <w:rsid w:val="00544156"/>
    <w:rsid w:val="0054435E"/>
    <w:rsid w:val="00544606"/>
    <w:rsid w:val="00545EB2"/>
    <w:rsid w:val="0055087F"/>
    <w:rsid w:val="00551762"/>
    <w:rsid w:val="00551841"/>
    <w:rsid w:val="005571A7"/>
    <w:rsid w:val="005576C4"/>
    <w:rsid w:val="00557A92"/>
    <w:rsid w:val="00560434"/>
    <w:rsid w:val="00563384"/>
    <w:rsid w:val="00563989"/>
    <w:rsid w:val="00565213"/>
    <w:rsid w:val="005671C0"/>
    <w:rsid w:val="005671E3"/>
    <w:rsid w:val="00567DC2"/>
    <w:rsid w:val="005704F1"/>
    <w:rsid w:val="00574980"/>
    <w:rsid w:val="00575E77"/>
    <w:rsid w:val="0058336D"/>
    <w:rsid w:val="00583A9B"/>
    <w:rsid w:val="00583E64"/>
    <w:rsid w:val="00586B1C"/>
    <w:rsid w:val="00586B4A"/>
    <w:rsid w:val="00587A2C"/>
    <w:rsid w:val="00591D40"/>
    <w:rsid w:val="005936DA"/>
    <w:rsid w:val="00594A1C"/>
    <w:rsid w:val="00594F8E"/>
    <w:rsid w:val="0059663E"/>
    <w:rsid w:val="005A2049"/>
    <w:rsid w:val="005A3831"/>
    <w:rsid w:val="005A5110"/>
    <w:rsid w:val="005A5C08"/>
    <w:rsid w:val="005A67C6"/>
    <w:rsid w:val="005B19B5"/>
    <w:rsid w:val="005B1CDF"/>
    <w:rsid w:val="005B20EF"/>
    <w:rsid w:val="005B25D7"/>
    <w:rsid w:val="005B32CA"/>
    <w:rsid w:val="005B5760"/>
    <w:rsid w:val="005B598C"/>
    <w:rsid w:val="005B60AC"/>
    <w:rsid w:val="005B6667"/>
    <w:rsid w:val="005B66ED"/>
    <w:rsid w:val="005C08BA"/>
    <w:rsid w:val="005C11D8"/>
    <w:rsid w:val="005C1B33"/>
    <w:rsid w:val="005C1FB5"/>
    <w:rsid w:val="005C4139"/>
    <w:rsid w:val="005C65FC"/>
    <w:rsid w:val="005C6776"/>
    <w:rsid w:val="005D1456"/>
    <w:rsid w:val="005D2AC9"/>
    <w:rsid w:val="005D4FB2"/>
    <w:rsid w:val="005D543A"/>
    <w:rsid w:val="005D715E"/>
    <w:rsid w:val="005D7561"/>
    <w:rsid w:val="005D758A"/>
    <w:rsid w:val="005D7C8C"/>
    <w:rsid w:val="005E0C2B"/>
    <w:rsid w:val="005E0E4F"/>
    <w:rsid w:val="005E2AE1"/>
    <w:rsid w:val="005E570B"/>
    <w:rsid w:val="005E67CC"/>
    <w:rsid w:val="005E7E83"/>
    <w:rsid w:val="005F0E72"/>
    <w:rsid w:val="005F192B"/>
    <w:rsid w:val="005F1C2E"/>
    <w:rsid w:val="005F448C"/>
    <w:rsid w:val="005F498E"/>
    <w:rsid w:val="005F743F"/>
    <w:rsid w:val="00601A9A"/>
    <w:rsid w:val="00601EB2"/>
    <w:rsid w:val="006027B0"/>
    <w:rsid w:val="006028A1"/>
    <w:rsid w:val="00603C69"/>
    <w:rsid w:val="0060497C"/>
    <w:rsid w:val="00610575"/>
    <w:rsid w:val="006112CA"/>
    <w:rsid w:val="00613A9B"/>
    <w:rsid w:val="00614290"/>
    <w:rsid w:val="00616EBC"/>
    <w:rsid w:val="00617760"/>
    <w:rsid w:val="006213B0"/>
    <w:rsid w:val="00622E7A"/>
    <w:rsid w:val="00623709"/>
    <w:rsid w:val="00633397"/>
    <w:rsid w:val="0063397E"/>
    <w:rsid w:val="00633CFD"/>
    <w:rsid w:val="006340F7"/>
    <w:rsid w:val="006348CA"/>
    <w:rsid w:val="0064108F"/>
    <w:rsid w:val="006428EE"/>
    <w:rsid w:val="00642F46"/>
    <w:rsid w:val="00643DF0"/>
    <w:rsid w:val="00644BEF"/>
    <w:rsid w:val="00646C88"/>
    <w:rsid w:val="00646CE5"/>
    <w:rsid w:val="006511FE"/>
    <w:rsid w:val="00655873"/>
    <w:rsid w:val="00657675"/>
    <w:rsid w:val="00657A2F"/>
    <w:rsid w:val="0066064A"/>
    <w:rsid w:val="006635CC"/>
    <w:rsid w:val="006644EB"/>
    <w:rsid w:val="00671403"/>
    <w:rsid w:val="00672C9A"/>
    <w:rsid w:val="00682520"/>
    <w:rsid w:val="00685298"/>
    <w:rsid w:val="00693781"/>
    <w:rsid w:val="006965BC"/>
    <w:rsid w:val="006A3DC4"/>
    <w:rsid w:val="006A56D0"/>
    <w:rsid w:val="006B0926"/>
    <w:rsid w:val="006B0D62"/>
    <w:rsid w:val="006B4360"/>
    <w:rsid w:val="006B5502"/>
    <w:rsid w:val="006B69B1"/>
    <w:rsid w:val="006B70A9"/>
    <w:rsid w:val="006C0C0A"/>
    <w:rsid w:val="006C2B5D"/>
    <w:rsid w:val="006C52E2"/>
    <w:rsid w:val="006C65AB"/>
    <w:rsid w:val="006D063C"/>
    <w:rsid w:val="006D283B"/>
    <w:rsid w:val="006D2846"/>
    <w:rsid w:val="006D5BE0"/>
    <w:rsid w:val="006D6AFF"/>
    <w:rsid w:val="006E1B26"/>
    <w:rsid w:val="006E1F2B"/>
    <w:rsid w:val="006E1F68"/>
    <w:rsid w:val="006E3378"/>
    <w:rsid w:val="006E5042"/>
    <w:rsid w:val="006E57EF"/>
    <w:rsid w:val="006E7304"/>
    <w:rsid w:val="006F5178"/>
    <w:rsid w:val="00700385"/>
    <w:rsid w:val="00700E00"/>
    <w:rsid w:val="007039FE"/>
    <w:rsid w:val="00704114"/>
    <w:rsid w:val="00706803"/>
    <w:rsid w:val="00707007"/>
    <w:rsid w:val="00711881"/>
    <w:rsid w:val="00712FD8"/>
    <w:rsid w:val="00715141"/>
    <w:rsid w:val="00722729"/>
    <w:rsid w:val="0072716B"/>
    <w:rsid w:val="00730B66"/>
    <w:rsid w:val="00730FD0"/>
    <w:rsid w:val="00731654"/>
    <w:rsid w:val="007328EE"/>
    <w:rsid w:val="007343E1"/>
    <w:rsid w:val="00735106"/>
    <w:rsid w:val="0073550A"/>
    <w:rsid w:val="00735795"/>
    <w:rsid w:val="00735D82"/>
    <w:rsid w:val="00742A2F"/>
    <w:rsid w:val="0074748D"/>
    <w:rsid w:val="0075031F"/>
    <w:rsid w:val="0075390E"/>
    <w:rsid w:val="00753E99"/>
    <w:rsid w:val="007606AB"/>
    <w:rsid w:val="00762E9E"/>
    <w:rsid w:val="00763659"/>
    <w:rsid w:val="00764553"/>
    <w:rsid w:val="00765271"/>
    <w:rsid w:val="0076588F"/>
    <w:rsid w:val="00766902"/>
    <w:rsid w:val="0077258D"/>
    <w:rsid w:val="0078051F"/>
    <w:rsid w:val="00780F35"/>
    <w:rsid w:val="0078153A"/>
    <w:rsid w:val="007846E2"/>
    <w:rsid w:val="0078527F"/>
    <w:rsid w:val="00791A83"/>
    <w:rsid w:val="00793B59"/>
    <w:rsid w:val="00797E55"/>
    <w:rsid w:val="007A3DEB"/>
    <w:rsid w:val="007A5186"/>
    <w:rsid w:val="007A6F60"/>
    <w:rsid w:val="007A7035"/>
    <w:rsid w:val="007A78AD"/>
    <w:rsid w:val="007C24F6"/>
    <w:rsid w:val="007C3647"/>
    <w:rsid w:val="007C5A88"/>
    <w:rsid w:val="007C5CEE"/>
    <w:rsid w:val="007D1B1B"/>
    <w:rsid w:val="007D21C6"/>
    <w:rsid w:val="007D3433"/>
    <w:rsid w:val="007D3803"/>
    <w:rsid w:val="007D4628"/>
    <w:rsid w:val="007E3B13"/>
    <w:rsid w:val="007E4559"/>
    <w:rsid w:val="007F059A"/>
    <w:rsid w:val="007F06D0"/>
    <w:rsid w:val="007F1445"/>
    <w:rsid w:val="007F30C3"/>
    <w:rsid w:val="007F5EA9"/>
    <w:rsid w:val="0080268D"/>
    <w:rsid w:val="00803DD6"/>
    <w:rsid w:val="008048A0"/>
    <w:rsid w:val="00804CE7"/>
    <w:rsid w:val="0080537B"/>
    <w:rsid w:val="00810872"/>
    <w:rsid w:val="00812217"/>
    <w:rsid w:val="00812FCF"/>
    <w:rsid w:val="00814167"/>
    <w:rsid w:val="008155C7"/>
    <w:rsid w:val="00815A16"/>
    <w:rsid w:val="00816C56"/>
    <w:rsid w:val="00817E61"/>
    <w:rsid w:val="0082025E"/>
    <w:rsid w:val="00822296"/>
    <w:rsid w:val="008245AB"/>
    <w:rsid w:val="00826FCE"/>
    <w:rsid w:val="00835976"/>
    <w:rsid w:val="0084181C"/>
    <w:rsid w:val="00841C4A"/>
    <w:rsid w:val="008422F4"/>
    <w:rsid w:val="0084536C"/>
    <w:rsid w:val="00852A0E"/>
    <w:rsid w:val="00854C4C"/>
    <w:rsid w:val="008654FD"/>
    <w:rsid w:val="0087028E"/>
    <w:rsid w:val="00870DB0"/>
    <w:rsid w:val="008735F3"/>
    <w:rsid w:val="00874B5F"/>
    <w:rsid w:val="00877467"/>
    <w:rsid w:val="00881AE7"/>
    <w:rsid w:val="00881BE3"/>
    <w:rsid w:val="00884A14"/>
    <w:rsid w:val="00891115"/>
    <w:rsid w:val="00892C3F"/>
    <w:rsid w:val="00892CA1"/>
    <w:rsid w:val="0089405D"/>
    <w:rsid w:val="008950D9"/>
    <w:rsid w:val="008A194C"/>
    <w:rsid w:val="008A2913"/>
    <w:rsid w:val="008A3D05"/>
    <w:rsid w:val="008A4268"/>
    <w:rsid w:val="008A4821"/>
    <w:rsid w:val="008A48E5"/>
    <w:rsid w:val="008A5631"/>
    <w:rsid w:val="008A5CA6"/>
    <w:rsid w:val="008A60CE"/>
    <w:rsid w:val="008B424C"/>
    <w:rsid w:val="008B5C8C"/>
    <w:rsid w:val="008C1DB4"/>
    <w:rsid w:val="008C2128"/>
    <w:rsid w:val="008C4301"/>
    <w:rsid w:val="008C615D"/>
    <w:rsid w:val="008D14AC"/>
    <w:rsid w:val="008D66A8"/>
    <w:rsid w:val="008D7A55"/>
    <w:rsid w:val="008E318F"/>
    <w:rsid w:val="008E33B4"/>
    <w:rsid w:val="008E3E63"/>
    <w:rsid w:val="008E4E36"/>
    <w:rsid w:val="008E5625"/>
    <w:rsid w:val="008E5CC4"/>
    <w:rsid w:val="008E63A0"/>
    <w:rsid w:val="008E6807"/>
    <w:rsid w:val="008E78EB"/>
    <w:rsid w:val="008F07E1"/>
    <w:rsid w:val="008F28BE"/>
    <w:rsid w:val="008F4814"/>
    <w:rsid w:val="008F52E8"/>
    <w:rsid w:val="008F62C3"/>
    <w:rsid w:val="00900246"/>
    <w:rsid w:val="00900495"/>
    <w:rsid w:val="009008F2"/>
    <w:rsid w:val="00902687"/>
    <w:rsid w:val="00903512"/>
    <w:rsid w:val="00913E55"/>
    <w:rsid w:val="00914DBF"/>
    <w:rsid w:val="00915C2C"/>
    <w:rsid w:val="00920F12"/>
    <w:rsid w:val="0092691E"/>
    <w:rsid w:val="00926EA1"/>
    <w:rsid w:val="00932481"/>
    <w:rsid w:val="00932CBB"/>
    <w:rsid w:val="0093554C"/>
    <w:rsid w:val="00940BB9"/>
    <w:rsid w:val="0094177F"/>
    <w:rsid w:val="0094238A"/>
    <w:rsid w:val="0094303C"/>
    <w:rsid w:val="009432F6"/>
    <w:rsid w:val="009466EE"/>
    <w:rsid w:val="00946A0E"/>
    <w:rsid w:val="00947971"/>
    <w:rsid w:val="00951F5A"/>
    <w:rsid w:val="009521DD"/>
    <w:rsid w:val="00955422"/>
    <w:rsid w:val="0095554B"/>
    <w:rsid w:val="00960118"/>
    <w:rsid w:val="009630EA"/>
    <w:rsid w:val="0096387E"/>
    <w:rsid w:val="00964E25"/>
    <w:rsid w:val="009667A0"/>
    <w:rsid w:val="00966F99"/>
    <w:rsid w:val="009677B8"/>
    <w:rsid w:val="00975567"/>
    <w:rsid w:val="00976610"/>
    <w:rsid w:val="00982B8B"/>
    <w:rsid w:val="00984DBF"/>
    <w:rsid w:val="009870FF"/>
    <w:rsid w:val="00987BBC"/>
    <w:rsid w:val="00987E05"/>
    <w:rsid w:val="0099028F"/>
    <w:rsid w:val="009933D2"/>
    <w:rsid w:val="00994276"/>
    <w:rsid w:val="00994929"/>
    <w:rsid w:val="00996516"/>
    <w:rsid w:val="009A065B"/>
    <w:rsid w:val="009A0718"/>
    <w:rsid w:val="009A0C98"/>
    <w:rsid w:val="009A4103"/>
    <w:rsid w:val="009A6201"/>
    <w:rsid w:val="009A7B49"/>
    <w:rsid w:val="009B17F3"/>
    <w:rsid w:val="009B2D16"/>
    <w:rsid w:val="009B447A"/>
    <w:rsid w:val="009B6602"/>
    <w:rsid w:val="009B6755"/>
    <w:rsid w:val="009C34F5"/>
    <w:rsid w:val="009C45AE"/>
    <w:rsid w:val="009C4830"/>
    <w:rsid w:val="009C7559"/>
    <w:rsid w:val="009C7B93"/>
    <w:rsid w:val="009D131E"/>
    <w:rsid w:val="009D16D8"/>
    <w:rsid w:val="009D1C03"/>
    <w:rsid w:val="009D4B0C"/>
    <w:rsid w:val="009D5102"/>
    <w:rsid w:val="009D692B"/>
    <w:rsid w:val="009D69C1"/>
    <w:rsid w:val="009E1B45"/>
    <w:rsid w:val="009E4780"/>
    <w:rsid w:val="009E4892"/>
    <w:rsid w:val="009E7A9F"/>
    <w:rsid w:val="009F12F4"/>
    <w:rsid w:val="009F15A0"/>
    <w:rsid w:val="009F29F3"/>
    <w:rsid w:val="009F56A0"/>
    <w:rsid w:val="009F58A8"/>
    <w:rsid w:val="009F5A4C"/>
    <w:rsid w:val="009F6B5F"/>
    <w:rsid w:val="00A01C67"/>
    <w:rsid w:val="00A041D7"/>
    <w:rsid w:val="00A06F62"/>
    <w:rsid w:val="00A10A3C"/>
    <w:rsid w:val="00A15DEE"/>
    <w:rsid w:val="00A17212"/>
    <w:rsid w:val="00A21604"/>
    <w:rsid w:val="00A22764"/>
    <w:rsid w:val="00A270CF"/>
    <w:rsid w:val="00A316A7"/>
    <w:rsid w:val="00A33109"/>
    <w:rsid w:val="00A3574D"/>
    <w:rsid w:val="00A36279"/>
    <w:rsid w:val="00A3634D"/>
    <w:rsid w:val="00A4004D"/>
    <w:rsid w:val="00A42B17"/>
    <w:rsid w:val="00A54316"/>
    <w:rsid w:val="00A60AF3"/>
    <w:rsid w:val="00A6151C"/>
    <w:rsid w:val="00A64833"/>
    <w:rsid w:val="00A65397"/>
    <w:rsid w:val="00A702F2"/>
    <w:rsid w:val="00A70303"/>
    <w:rsid w:val="00A71F46"/>
    <w:rsid w:val="00A73B5F"/>
    <w:rsid w:val="00A74381"/>
    <w:rsid w:val="00A77D88"/>
    <w:rsid w:val="00A801AF"/>
    <w:rsid w:val="00A80C10"/>
    <w:rsid w:val="00A86BB9"/>
    <w:rsid w:val="00A9015F"/>
    <w:rsid w:val="00A91B34"/>
    <w:rsid w:val="00A95041"/>
    <w:rsid w:val="00A96352"/>
    <w:rsid w:val="00A976A7"/>
    <w:rsid w:val="00AA099C"/>
    <w:rsid w:val="00AA1428"/>
    <w:rsid w:val="00AA194D"/>
    <w:rsid w:val="00AA2B91"/>
    <w:rsid w:val="00AA5C72"/>
    <w:rsid w:val="00AA76A9"/>
    <w:rsid w:val="00AB2D91"/>
    <w:rsid w:val="00AB3B41"/>
    <w:rsid w:val="00AB4010"/>
    <w:rsid w:val="00AB412A"/>
    <w:rsid w:val="00AB67BB"/>
    <w:rsid w:val="00AB680C"/>
    <w:rsid w:val="00AC4737"/>
    <w:rsid w:val="00AD1317"/>
    <w:rsid w:val="00AD20A5"/>
    <w:rsid w:val="00AD2665"/>
    <w:rsid w:val="00AD2F0D"/>
    <w:rsid w:val="00AD3C5F"/>
    <w:rsid w:val="00AD3D27"/>
    <w:rsid w:val="00AE0740"/>
    <w:rsid w:val="00AE0E73"/>
    <w:rsid w:val="00AE1248"/>
    <w:rsid w:val="00AE1E0E"/>
    <w:rsid w:val="00AF5AC1"/>
    <w:rsid w:val="00AF6129"/>
    <w:rsid w:val="00B04B0F"/>
    <w:rsid w:val="00B13591"/>
    <w:rsid w:val="00B163EF"/>
    <w:rsid w:val="00B17A35"/>
    <w:rsid w:val="00B17A3F"/>
    <w:rsid w:val="00B218BB"/>
    <w:rsid w:val="00B23134"/>
    <w:rsid w:val="00B23FC0"/>
    <w:rsid w:val="00B24276"/>
    <w:rsid w:val="00B310F8"/>
    <w:rsid w:val="00B31F64"/>
    <w:rsid w:val="00B334F5"/>
    <w:rsid w:val="00B40A73"/>
    <w:rsid w:val="00B42AED"/>
    <w:rsid w:val="00B42DB8"/>
    <w:rsid w:val="00B50E4A"/>
    <w:rsid w:val="00B51A97"/>
    <w:rsid w:val="00B51F18"/>
    <w:rsid w:val="00B53BE0"/>
    <w:rsid w:val="00B55C3A"/>
    <w:rsid w:val="00B6093B"/>
    <w:rsid w:val="00B61252"/>
    <w:rsid w:val="00B669B1"/>
    <w:rsid w:val="00B72113"/>
    <w:rsid w:val="00B812C7"/>
    <w:rsid w:val="00B8420C"/>
    <w:rsid w:val="00B84681"/>
    <w:rsid w:val="00B85D06"/>
    <w:rsid w:val="00B93408"/>
    <w:rsid w:val="00B9632B"/>
    <w:rsid w:val="00B97BCB"/>
    <w:rsid w:val="00BA1A8D"/>
    <w:rsid w:val="00BA2983"/>
    <w:rsid w:val="00BA2D93"/>
    <w:rsid w:val="00BA3B20"/>
    <w:rsid w:val="00BA4CC0"/>
    <w:rsid w:val="00BA5AA5"/>
    <w:rsid w:val="00BA7DF2"/>
    <w:rsid w:val="00BB1D7A"/>
    <w:rsid w:val="00BC0B14"/>
    <w:rsid w:val="00BC1ED5"/>
    <w:rsid w:val="00BD1405"/>
    <w:rsid w:val="00BD149E"/>
    <w:rsid w:val="00BD285D"/>
    <w:rsid w:val="00BD562F"/>
    <w:rsid w:val="00BE2E89"/>
    <w:rsid w:val="00BE2FA9"/>
    <w:rsid w:val="00BE40DB"/>
    <w:rsid w:val="00BE6DAB"/>
    <w:rsid w:val="00BF2FA8"/>
    <w:rsid w:val="00BF3158"/>
    <w:rsid w:val="00BF4788"/>
    <w:rsid w:val="00BF509F"/>
    <w:rsid w:val="00BF52C6"/>
    <w:rsid w:val="00BF5D4D"/>
    <w:rsid w:val="00BF714F"/>
    <w:rsid w:val="00BF7C03"/>
    <w:rsid w:val="00C02532"/>
    <w:rsid w:val="00C039D5"/>
    <w:rsid w:val="00C03C0F"/>
    <w:rsid w:val="00C0597A"/>
    <w:rsid w:val="00C07793"/>
    <w:rsid w:val="00C077F6"/>
    <w:rsid w:val="00C1106F"/>
    <w:rsid w:val="00C1169E"/>
    <w:rsid w:val="00C138E9"/>
    <w:rsid w:val="00C13CA5"/>
    <w:rsid w:val="00C1571D"/>
    <w:rsid w:val="00C176A6"/>
    <w:rsid w:val="00C2275C"/>
    <w:rsid w:val="00C228D3"/>
    <w:rsid w:val="00C22911"/>
    <w:rsid w:val="00C2494C"/>
    <w:rsid w:val="00C26B5B"/>
    <w:rsid w:val="00C32A7C"/>
    <w:rsid w:val="00C353F7"/>
    <w:rsid w:val="00C35A13"/>
    <w:rsid w:val="00C35ABC"/>
    <w:rsid w:val="00C35CA1"/>
    <w:rsid w:val="00C37188"/>
    <w:rsid w:val="00C376D1"/>
    <w:rsid w:val="00C40452"/>
    <w:rsid w:val="00C42E07"/>
    <w:rsid w:val="00C45488"/>
    <w:rsid w:val="00C47AAA"/>
    <w:rsid w:val="00C52662"/>
    <w:rsid w:val="00C53309"/>
    <w:rsid w:val="00C56CE0"/>
    <w:rsid w:val="00C61019"/>
    <w:rsid w:val="00C62B2B"/>
    <w:rsid w:val="00C64F21"/>
    <w:rsid w:val="00C6532E"/>
    <w:rsid w:val="00C66AE4"/>
    <w:rsid w:val="00C74928"/>
    <w:rsid w:val="00C75E48"/>
    <w:rsid w:val="00C831BA"/>
    <w:rsid w:val="00C85262"/>
    <w:rsid w:val="00C8680B"/>
    <w:rsid w:val="00C87478"/>
    <w:rsid w:val="00C913F6"/>
    <w:rsid w:val="00C92196"/>
    <w:rsid w:val="00C92F53"/>
    <w:rsid w:val="00C93999"/>
    <w:rsid w:val="00CA0274"/>
    <w:rsid w:val="00CA0F03"/>
    <w:rsid w:val="00CA269B"/>
    <w:rsid w:val="00CA5BD6"/>
    <w:rsid w:val="00CB088C"/>
    <w:rsid w:val="00CB1CB9"/>
    <w:rsid w:val="00CB5175"/>
    <w:rsid w:val="00CC1ED7"/>
    <w:rsid w:val="00CC2A87"/>
    <w:rsid w:val="00CC2BBA"/>
    <w:rsid w:val="00CC384E"/>
    <w:rsid w:val="00CC4793"/>
    <w:rsid w:val="00CC69C3"/>
    <w:rsid w:val="00CE02D1"/>
    <w:rsid w:val="00CE0856"/>
    <w:rsid w:val="00CE1822"/>
    <w:rsid w:val="00CE6028"/>
    <w:rsid w:val="00CE6107"/>
    <w:rsid w:val="00CE7A59"/>
    <w:rsid w:val="00CF02DA"/>
    <w:rsid w:val="00CF142E"/>
    <w:rsid w:val="00CF43BC"/>
    <w:rsid w:val="00CF6495"/>
    <w:rsid w:val="00CF6FD3"/>
    <w:rsid w:val="00D0046A"/>
    <w:rsid w:val="00D01C2C"/>
    <w:rsid w:val="00D075A2"/>
    <w:rsid w:val="00D11A20"/>
    <w:rsid w:val="00D1242F"/>
    <w:rsid w:val="00D12D4A"/>
    <w:rsid w:val="00D13083"/>
    <w:rsid w:val="00D152AB"/>
    <w:rsid w:val="00D2067F"/>
    <w:rsid w:val="00D2305A"/>
    <w:rsid w:val="00D23F5D"/>
    <w:rsid w:val="00D246F8"/>
    <w:rsid w:val="00D24AB5"/>
    <w:rsid w:val="00D258CB"/>
    <w:rsid w:val="00D25FA2"/>
    <w:rsid w:val="00D3274A"/>
    <w:rsid w:val="00D33003"/>
    <w:rsid w:val="00D33FAF"/>
    <w:rsid w:val="00D37508"/>
    <w:rsid w:val="00D41148"/>
    <w:rsid w:val="00D42653"/>
    <w:rsid w:val="00D43DA9"/>
    <w:rsid w:val="00D45188"/>
    <w:rsid w:val="00D46B2D"/>
    <w:rsid w:val="00D46FEB"/>
    <w:rsid w:val="00D47920"/>
    <w:rsid w:val="00D47FFD"/>
    <w:rsid w:val="00D51937"/>
    <w:rsid w:val="00D52AF6"/>
    <w:rsid w:val="00D5390B"/>
    <w:rsid w:val="00D60B4F"/>
    <w:rsid w:val="00D618B7"/>
    <w:rsid w:val="00D62FDA"/>
    <w:rsid w:val="00D63F93"/>
    <w:rsid w:val="00D663CD"/>
    <w:rsid w:val="00D6656C"/>
    <w:rsid w:val="00D71006"/>
    <w:rsid w:val="00D71F64"/>
    <w:rsid w:val="00D733BE"/>
    <w:rsid w:val="00D73A44"/>
    <w:rsid w:val="00D74EFF"/>
    <w:rsid w:val="00D74F03"/>
    <w:rsid w:val="00D7780C"/>
    <w:rsid w:val="00D83DA2"/>
    <w:rsid w:val="00D85C66"/>
    <w:rsid w:val="00D85DB5"/>
    <w:rsid w:val="00D86396"/>
    <w:rsid w:val="00D86768"/>
    <w:rsid w:val="00D86CE8"/>
    <w:rsid w:val="00D879F4"/>
    <w:rsid w:val="00D92E38"/>
    <w:rsid w:val="00D9407A"/>
    <w:rsid w:val="00D9629E"/>
    <w:rsid w:val="00D96485"/>
    <w:rsid w:val="00DA2A8B"/>
    <w:rsid w:val="00DA2C41"/>
    <w:rsid w:val="00DA4BF6"/>
    <w:rsid w:val="00DA6694"/>
    <w:rsid w:val="00DB4F04"/>
    <w:rsid w:val="00DB4FFA"/>
    <w:rsid w:val="00DB5CF3"/>
    <w:rsid w:val="00DC00A8"/>
    <w:rsid w:val="00DC1E14"/>
    <w:rsid w:val="00DC2831"/>
    <w:rsid w:val="00DC4A26"/>
    <w:rsid w:val="00DC4E35"/>
    <w:rsid w:val="00DC6C6D"/>
    <w:rsid w:val="00DC7C20"/>
    <w:rsid w:val="00DC7CE9"/>
    <w:rsid w:val="00DD21E2"/>
    <w:rsid w:val="00DD3BD2"/>
    <w:rsid w:val="00DD4D7A"/>
    <w:rsid w:val="00DD51FE"/>
    <w:rsid w:val="00DE0006"/>
    <w:rsid w:val="00DE0913"/>
    <w:rsid w:val="00DE2A17"/>
    <w:rsid w:val="00DE4A09"/>
    <w:rsid w:val="00DE4E19"/>
    <w:rsid w:val="00DE5368"/>
    <w:rsid w:val="00DF0EF4"/>
    <w:rsid w:val="00DF28C1"/>
    <w:rsid w:val="00DF34C2"/>
    <w:rsid w:val="00DF4B29"/>
    <w:rsid w:val="00DF64C2"/>
    <w:rsid w:val="00DF6B63"/>
    <w:rsid w:val="00DF7FBB"/>
    <w:rsid w:val="00E00149"/>
    <w:rsid w:val="00E00982"/>
    <w:rsid w:val="00E00FBB"/>
    <w:rsid w:val="00E01BF2"/>
    <w:rsid w:val="00E04CD4"/>
    <w:rsid w:val="00E11D04"/>
    <w:rsid w:val="00E1200E"/>
    <w:rsid w:val="00E1404C"/>
    <w:rsid w:val="00E14E63"/>
    <w:rsid w:val="00E202E1"/>
    <w:rsid w:val="00E209AA"/>
    <w:rsid w:val="00E2192A"/>
    <w:rsid w:val="00E23140"/>
    <w:rsid w:val="00E25AD8"/>
    <w:rsid w:val="00E25C73"/>
    <w:rsid w:val="00E26125"/>
    <w:rsid w:val="00E2630A"/>
    <w:rsid w:val="00E274B2"/>
    <w:rsid w:val="00E27B4A"/>
    <w:rsid w:val="00E36617"/>
    <w:rsid w:val="00E4045C"/>
    <w:rsid w:val="00E413A1"/>
    <w:rsid w:val="00E41B2B"/>
    <w:rsid w:val="00E421DE"/>
    <w:rsid w:val="00E434AD"/>
    <w:rsid w:val="00E44089"/>
    <w:rsid w:val="00E50CED"/>
    <w:rsid w:val="00E549E9"/>
    <w:rsid w:val="00E55521"/>
    <w:rsid w:val="00E62BA2"/>
    <w:rsid w:val="00E66F4C"/>
    <w:rsid w:val="00E71200"/>
    <w:rsid w:val="00E72118"/>
    <w:rsid w:val="00E7241A"/>
    <w:rsid w:val="00E72584"/>
    <w:rsid w:val="00E72D48"/>
    <w:rsid w:val="00E76896"/>
    <w:rsid w:val="00E827AE"/>
    <w:rsid w:val="00E85E84"/>
    <w:rsid w:val="00E908D5"/>
    <w:rsid w:val="00EA0DC6"/>
    <w:rsid w:val="00EA3164"/>
    <w:rsid w:val="00EA35D1"/>
    <w:rsid w:val="00EA4949"/>
    <w:rsid w:val="00EA6001"/>
    <w:rsid w:val="00EA68C9"/>
    <w:rsid w:val="00EA71B5"/>
    <w:rsid w:val="00EB10C9"/>
    <w:rsid w:val="00EB251F"/>
    <w:rsid w:val="00EB5F59"/>
    <w:rsid w:val="00EB7DD2"/>
    <w:rsid w:val="00EB7E38"/>
    <w:rsid w:val="00EC1CCE"/>
    <w:rsid w:val="00EC2668"/>
    <w:rsid w:val="00EC33EE"/>
    <w:rsid w:val="00EC50C9"/>
    <w:rsid w:val="00EC7A88"/>
    <w:rsid w:val="00ED0B7E"/>
    <w:rsid w:val="00ED0FE6"/>
    <w:rsid w:val="00ED2694"/>
    <w:rsid w:val="00ED2DE8"/>
    <w:rsid w:val="00ED3894"/>
    <w:rsid w:val="00ED3E23"/>
    <w:rsid w:val="00ED4CB1"/>
    <w:rsid w:val="00EE0805"/>
    <w:rsid w:val="00EE1C74"/>
    <w:rsid w:val="00EE2D56"/>
    <w:rsid w:val="00EE3DAC"/>
    <w:rsid w:val="00EE5FE6"/>
    <w:rsid w:val="00EE6F0E"/>
    <w:rsid w:val="00EE7187"/>
    <w:rsid w:val="00EE7868"/>
    <w:rsid w:val="00EE7B8E"/>
    <w:rsid w:val="00EF1553"/>
    <w:rsid w:val="00EF291E"/>
    <w:rsid w:val="00EF4410"/>
    <w:rsid w:val="00EF5917"/>
    <w:rsid w:val="00EF60A5"/>
    <w:rsid w:val="00EF7586"/>
    <w:rsid w:val="00F01FF7"/>
    <w:rsid w:val="00F0411E"/>
    <w:rsid w:val="00F04EFF"/>
    <w:rsid w:val="00F0536C"/>
    <w:rsid w:val="00F05574"/>
    <w:rsid w:val="00F11A55"/>
    <w:rsid w:val="00F17F0D"/>
    <w:rsid w:val="00F20296"/>
    <w:rsid w:val="00F210AA"/>
    <w:rsid w:val="00F234EA"/>
    <w:rsid w:val="00F2616E"/>
    <w:rsid w:val="00F30FD7"/>
    <w:rsid w:val="00F32269"/>
    <w:rsid w:val="00F322EA"/>
    <w:rsid w:val="00F32EE5"/>
    <w:rsid w:val="00F338E5"/>
    <w:rsid w:val="00F35C9A"/>
    <w:rsid w:val="00F378AD"/>
    <w:rsid w:val="00F451CE"/>
    <w:rsid w:val="00F46AE7"/>
    <w:rsid w:val="00F509D9"/>
    <w:rsid w:val="00F5499B"/>
    <w:rsid w:val="00F54BAE"/>
    <w:rsid w:val="00F5684B"/>
    <w:rsid w:val="00F57019"/>
    <w:rsid w:val="00F60313"/>
    <w:rsid w:val="00F603EB"/>
    <w:rsid w:val="00F61E7D"/>
    <w:rsid w:val="00F64D00"/>
    <w:rsid w:val="00F7302B"/>
    <w:rsid w:val="00F74D88"/>
    <w:rsid w:val="00F7734F"/>
    <w:rsid w:val="00F8165D"/>
    <w:rsid w:val="00F82A70"/>
    <w:rsid w:val="00F82B86"/>
    <w:rsid w:val="00F8359F"/>
    <w:rsid w:val="00F83DF0"/>
    <w:rsid w:val="00F921E7"/>
    <w:rsid w:val="00F93E50"/>
    <w:rsid w:val="00F94231"/>
    <w:rsid w:val="00F95430"/>
    <w:rsid w:val="00F95836"/>
    <w:rsid w:val="00F95FC9"/>
    <w:rsid w:val="00F972FE"/>
    <w:rsid w:val="00FA064F"/>
    <w:rsid w:val="00FA1016"/>
    <w:rsid w:val="00FA23D3"/>
    <w:rsid w:val="00FA619A"/>
    <w:rsid w:val="00FA6EBA"/>
    <w:rsid w:val="00FA6F40"/>
    <w:rsid w:val="00FA7129"/>
    <w:rsid w:val="00FA776E"/>
    <w:rsid w:val="00FB3091"/>
    <w:rsid w:val="00FB441D"/>
    <w:rsid w:val="00FB79C0"/>
    <w:rsid w:val="00FC1A18"/>
    <w:rsid w:val="00FC3142"/>
    <w:rsid w:val="00FC3EB6"/>
    <w:rsid w:val="00FC47BF"/>
    <w:rsid w:val="00FC4BC3"/>
    <w:rsid w:val="00FC4ECF"/>
    <w:rsid w:val="00FC6940"/>
    <w:rsid w:val="00FC704B"/>
    <w:rsid w:val="00FD0BA6"/>
    <w:rsid w:val="00FD3484"/>
    <w:rsid w:val="00FD6356"/>
    <w:rsid w:val="00FD73C2"/>
    <w:rsid w:val="00FE0DB6"/>
    <w:rsid w:val="00FE1145"/>
    <w:rsid w:val="00FE11DF"/>
    <w:rsid w:val="00FE7A99"/>
    <w:rsid w:val="00FF21E4"/>
    <w:rsid w:val="00FF6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30CCFB06-213B-4918-857C-F4C04B20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27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A0274"/>
    <w:pPr>
      <w:keepNext/>
      <w:widowControl w:val="0"/>
      <w:tabs>
        <w:tab w:val="center" w:pos="4537"/>
      </w:tabs>
      <w:snapToGrid w:val="0"/>
      <w:spacing w:before="113"/>
      <w:jc w:val="both"/>
      <w:outlineLvl w:val="0"/>
    </w:pPr>
    <w:rPr>
      <w:rFonts w:ascii="Arial" w:hAnsi="Arial"/>
      <w:sz w:val="24"/>
    </w:rPr>
  </w:style>
  <w:style w:type="paragraph" w:styleId="Heading3">
    <w:name w:val="heading 3"/>
    <w:basedOn w:val="Normal"/>
    <w:next w:val="Normal"/>
    <w:link w:val="Heading3Char"/>
    <w:semiHidden/>
    <w:unhideWhenUsed/>
    <w:qFormat/>
    <w:rsid w:val="00CA0274"/>
    <w:pPr>
      <w:keepNext/>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0274"/>
    <w:rPr>
      <w:rFonts w:ascii="Arial" w:eastAsia="Times New Roman" w:hAnsi="Arial" w:cs="Times New Roman"/>
      <w:sz w:val="24"/>
      <w:szCs w:val="20"/>
    </w:rPr>
  </w:style>
  <w:style w:type="character" w:customStyle="1" w:styleId="Heading3Char">
    <w:name w:val="Heading 3 Char"/>
    <w:basedOn w:val="DefaultParagraphFont"/>
    <w:link w:val="Heading3"/>
    <w:semiHidden/>
    <w:rsid w:val="00CA0274"/>
    <w:rPr>
      <w:rFonts w:ascii="Times New Roman" w:eastAsia="Times New Roman" w:hAnsi="Times New Roman" w:cs="Times New Roman"/>
      <w:b/>
      <w:sz w:val="24"/>
      <w:szCs w:val="20"/>
    </w:rPr>
  </w:style>
  <w:style w:type="paragraph" w:styleId="BodyTextIndent">
    <w:name w:val="Body Text Indent"/>
    <w:basedOn w:val="Normal"/>
    <w:link w:val="BodyTextIndentChar"/>
    <w:semiHidden/>
    <w:unhideWhenUsed/>
    <w:rsid w:val="00CA0274"/>
    <w:pPr>
      <w:ind w:left="720" w:hanging="720"/>
      <w:jc w:val="both"/>
    </w:pPr>
    <w:rPr>
      <w:sz w:val="24"/>
    </w:rPr>
  </w:style>
  <w:style w:type="character" w:customStyle="1" w:styleId="BodyTextIndentChar">
    <w:name w:val="Body Text Indent Char"/>
    <w:basedOn w:val="DefaultParagraphFont"/>
    <w:link w:val="BodyTextIndent"/>
    <w:semiHidden/>
    <w:rsid w:val="00CA0274"/>
    <w:rPr>
      <w:rFonts w:ascii="Times New Roman" w:eastAsia="Times New Roman" w:hAnsi="Times New Roman" w:cs="Times New Roman"/>
      <w:sz w:val="24"/>
      <w:szCs w:val="20"/>
    </w:rPr>
  </w:style>
  <w:style w:type="paragraph" w:styleId="ListParagraph">
    <w:name w:val="List Paragraph"/>
    <w:aliases w:val="Bullet 1,Use Case List Paragraph,Heading2,Body Bullet,List Paragraph1,b1,Bullet for no #'s"/>
    <w:basedOn w:val="Normal"/>
    <w:link w:val="ListParagraphChar"/>
    <w:uiPriority w:val="34"/>
    <w:qFormat/>
    <w:rsid w:val="00465BC6"/>
    <w:pPr>
      <w:ind w:left="720"/>
      <w:contextualSpacing/>
    </w:pPr>
  </w:style>
  <w:style w:type="character" w:styleId="Strong">
    <w:name w:val="Strong"/>
    <w:basedOn w:val="DefaultParagraphFont"/>
    <w:uiPriority w:val="22"/>
    <w:qFormat/>
    <w:rsid w:val="00BF2FA8"/>
    <w:rPr>
      <w:b/>
      <w:bCs/>
    </w:rPr>
  </w:style>
  <w:style w:type="paragraph" w:styleId="BalloonText">
    <w:name w:val="Balloon Text"/>
    <w:basedOn w:val="Normal"/>
    <w:link w:val="BalloonTextChar"/>
    <w:uiPriority w:val="99"/>
    <w:semiHidden/>
    <w:unhideWhenUsed/>
    <w:rsid w:val="00144ED1"/>
    <w:rPr>
      <w:rFonts w:ascii="Tahoma" w:hAnsi="Tahoma" w:cs="Tahoma"/>
      <w:sz w:val="16"/>
      <w:szCs w:val="16"/>
    </w:rPr>
  </w:style>
  <w:style w:type="character" w:customStyle="1" w:styleId="BalloonTextChar">
    <w:name w:val="Balloon Text Char"/>
    <w:basedOn w:val="DefaultParagraphFont"/>
    <w:link w:val="BalloonText"/>
    <w:uiPriority w:val="99"/>
    <w:semiHidden/>
    <w:rsid w:val="00144ED1"/>
    <w:rPr>
      <w:rFonts w:ascii="Tahoma" w:eastAsia="Times New Roman" w:hAnsi="Tahoma" w:cs="Tahoma"/>
      <w:sz w:val="16"/>
      <w:szCs w:val="16"/>
    </w:rPr>
  </w:style>
  <w:style w:type="paragraph" w:styleId="Header">
    <w:name w:val="header"/>
    <w:basedOn w:val="Normal"/>
    <w:link w:val="HeaderChar"/>
    <w:uiPriority w:val="99"/>
    <w:unhideWhenUsed/>
    <w:rsid w:val="007A3DEB"/>
    <w:pPr>
      <w:tabs>
        <w:tab w:val="center" w:pos="4513"/>
        <w:tab w:val="right" w:pos="9026"/>
      </w:tabs>
    </w:pPr>
  </w:style>
  <w:style w:type="character" w:customStyle="1" w:styleId="HeaderChar">
    <w:name w:val="Header Char"/>
    <w:basedOn w:val="DefaultParagraphFont"/>
    <w:link w:val="Header"/>
    <w:uiPriority w:val="99"/>
    <w:rsid w:val="007A3DE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A3DEB"/>
    <w:pPr>
      <w:tabs>
        <w:tab w:val="center" w:pos="4513"/>
        <w:tab w:val="right" w:pos="9026"/>
      </w:tabs>
    </w:pPr>
  </w:style>
  <w:style w:type="character" w:customStyle="1" w:styleId="FooterChar">
    <w:name w:val="Footer Char"/>
    <w:basedOn w:val="DefaultParagraphFont"/>
    <w:link w:val="Footer"/>
    <w:uiPriority w:val="99"/>
    <w:rsid w:val="007A3DE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35A13"/>
    <w:rPr>
      <w:color w:val="0000FF" w:themeColor="hyperlink"/>
      <w:u w:val="single"/>
    </w:rPr>
  </w:style>
  <w:style w:type="paragraph" w:styleId="NormalWeb">
    <w:name w:val="Normal (Web)"/>
    <w:basedOn w:val="Normal"/>
    <w:uiPriority w:val="99"/>
    <w:semiHidden/>
    <w:unhideWhenUsed/>
    <w:rsid w:val="001569BA"/>
    <w:pPr>
      <w:spacing w:before="100" w:beforeAutospacing="1" w:after="100" w:afterAutospacing="1"/>
    </w:pPr>
    <w:rPr>
      <w:sz w:val="24"/>
      <w:szCs w:val="24"/>
      <w:lang w:eastAsia="en-GB"/>
    </w:rPr>
  </w:style>
  <w:style w:type="character" w:styleId="CommentReference">
    <w:name w:val="annotation reference"/>
    <w:basedOn w:val="DefaultParagraphFont"/>
    <w:uiPriority w:val="99"/>
    <w:semiHidden/>
    <w:unhideWhenUsed/>
    <w:rsid w:val="00A6151C"/>
    <w:rPr>
      <w:sz w:val="16"/>
      <w:szCs w:val="16"/>
    </w:rPr>
  </w:style>
  <w:style w:type="paragraph" w:styleId="CommentText">
    <w:name w:val="annotation text"/>
    <w:basedOn w:val="Normal"/>
    <w:link w:val="CommentTextChar"/>
    <w:uiPriority w:val="99"/>
    <w:semiHidden/>
    <w:unhideWhenUsed/>
    <w:rsid w:val="00A6151C"/>
  </w:style>
  <w:style w:type="character" w:customStyle="1" w:styleId="CommentTextChar">
    <w:name w:val="Comment Text Char"/>
    <w:basedOn w:val="DefaultParagraphFont"/>
    <w:link w:val="CommentText"/>
    <w:uiPriority w:val="99"/>
    <w:semiHidden/>
    <w:rsid w:val="00A615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151C"/>
    <w:rPr>
      <w:b/>
      <w:bCs/>
    </w:rPr>
  </w:style>
  <w:style w:type="character" w:customStyle="1" w:styleId="CommentSubjectChar">
    <w:name w:val="Comment Subject Char"/>
    <w:basedOn w:val="CommentTextChar"/>
    <w:link w:val="CommentSubject"/>
    <w:uiPriority w:val="99"/>
    <w:semiHidden/>
    <w:rsid w:val="00A6151C"/>
    <w:rPr>
      <w:rFonts w:ascii="Times New Roman" w:eastAsia="Times New Roman" w:hAnsi="Times New Roman" w:cs="Times New Roman"/>
      <w:b/>
      <w:bCs/>
      <w:sz w:val="20"/>
      <w:szCs w:val="20"/>
    </w:rPr>
  </w:style>
  <w:style w:type="paragraph" w:styleId="NoSpacing">
    <w:name w:val="No Spacing"/>
    <w:uiPriority w:val="1"/>
    <w:qFormat/>
    <w:rsid w:val="006E1F2B"/>
    <w:pPr>
      <w:spacing w:after="0" w:line="240" w:lineRule="auto"/>
    </w:pPr>
  </w:style>
  <w:style w:type="character" w:customStyle="1" w:styleId="ListParagraphChar">
    <w:name w:val="List Paragraph Char"/>
    <w:aliases w:val="Bullet 1 Char,Use Case List Paragraph Char,Heading2 Char,Body Bullet Char,List Paragraph1 Char,b1 Char,Bullet for no #'s Char"/>
    <w:link w:val="ListParagraph"/>
    <w:uiPriority w:val="34"/>
    <w:locked/>
    <w:rsid w:val="0005123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1218">
      <w:bodyDiv w:val="1"/>
      <w:marLeft w:val="0"/>
      <w:marRight w:val="0"/>
      <w:marTop w:val="0"/>
      <w:marBottom w:val="0"/>
      <w:divBdr>
        <w:top w:val="none" w:sz="0" w:space="0" w:color="auto"/>
        <w:left w:val="none" w:sz="0" w:space="0" w:color="auto"/>
        <w:bottom w:val="none" w:sz="0" w:space="0" w:color="auto"/>
        <w:right w:val="none" w:sz="0" w:space="0" w:color="auto"/>
      </w:divBdr>
    </w:div>
    <w:div w:id="101653651">
      <w:bodyDiv w:val="1"/>
      <w:marLeft w:val="0"/>
      <w:marRight w:val="0"/>
      <w:marTop w:val="0"/>
      <w:marBottom w:val="0"/>
      <w:divBdr>
        <w:top w:val="none" w:sz="0" w:space="0" w:color="auto"/>
        <w:left w:val="none" w:sz="0" w:space="0" w:color="auto"/>
        <w:bottom w:val="none" w:sz="0" w:space="0" w:color="auto"/>
        <w:right w:val="none" w:sz="0" w:space="0" w:color="auto"/>
      </w:divBdr>
    </w:div>
    <w:div w:id="322512779">
      <w:bodyDiv w:val="1"/>
      <w:marLeft w:val="0"/>
      <w:marRight w:val="0"/>
      <w:marTop w:val="0"/>
      <w:marBottom w:val="0"/>
      <w:divBdr>
        <w:top w:val="none" w:sz="0" w:space="0" w:color="auto"/>
        <w:left w:val="none" w:sz="0" w:space="0" w:color="auto"/>
        <w:bottom w:val="none" w:sz="0" w:space="0" w:color="auto"/>
        <w:right w:val="none" w:sz="0" w:space="0" w:color="auto"/>
      </w:divBdr>
    </w:div>
    <w:div w:id="821194185">
      <w:bodyDiv w:val="1"/>
      <w:marLeft w:val="0"/>
      <w:marRight w:val="0"/>
      <w:marTop w:val="0"/>
      <w:marBottom w:val="0"/>
      <w:divBdr>
        <w:top w:val="none" w:sz="0" w:space="0" w:color="auto"/>
        <w:left w:val="none" w:sz="0" w:space="0" w:color="auto"/>
        <w:bottom w:val="none" w:sz="0" w:space="0" w:color="auto"/>
        <w:right w:val="none" w:sz="0" w:space="0" w:color="auto"/>
      </w:divBdr>
    </w:div>
    <w:div w:id="991180894">
      <w:bodyDiv w:val="1"/>
      <w:marLeft w:val="0"/>
      <w:marRight w:val="0"/>
      <w:marTop w:val="0"/>
      <w:marBottom w:val="0"/>
      <w:divBdr>
        <w:top w:val="none" w:sz="0" w:space="0" w:color="auto"/>
        <w:left w:val="none" w:sz="0" w:space="0" w:color="auto"/>
        <w:bottom w:val="none" w:sz="0" w:space="0" w:color="auto"/>
        <w:right w:val="none" w:sz="0" w:space="0" w:color="auto"/>
      </w:divBdr>
    </w:div>
    <w:div w:id="1142622422">
      <w:bodyDiv w:val="1"/>
      <w:marLeft w:val="0"/>
      <w:marRight w:val="0"/>
      <w:marTop w:val="0"/>
      <w:marBottom w:val="0"/>
      <w:divBdr>
        <w:top w:val="none" w:sz="0" w:space="0" w:color="auto"/>
        <w:left w:val="none" w:sz="0" w:space="0" w:color="auto"/>
        <w:bottom w:val="none" w:sz="0" w:space="0" w:color="auto"/>
        <w:right w:val="none" w:sz="0" w:space="0" w:color="auto"/>
      </w:divBdr>
      <w:divsChild>
        <w:div w:id="1136795066">
          <w:marLeft w:val="0"/>
          <w:marRight w:val="0"/>
          <w:marTop w:val="77"/>
          <w:marBottom w:val="0"/>
          <w:divBdr>
            <w:top w:val="none" w:sz="0" w:space="0" w:color="auto"/>
            <w:left w:val="none" w:sz="0" w:space="0" w:color="auto"/>
            <w:bottom w:val="none" w:sz="0" w:space="0" w:color="auto"/>
            <w:right w:val="none" w:sz="0" w:space="0" w:color="auto"/>
          </w:divBdr>
        </w:div>
        <w:div w:id="1908414916">
          <w:marLeft w:val="0"/>
          <w:marRight w:val="0"/>
          <w:marTop w:val="77"/>
          <w:marBottom w:val="0"/>
          <w:divBdr>
            <w:top w:val="none" w:sz="0" w:space="0" w:color="auto"/>
            <w:left w:val="none" w:sz="0" w:space="0" w:color="auto"/>
            <w:bottom w:val="none" w:sz="0" w:space="0" w:color="auto"/>
            <w:right w:val="none" w:sz="0" w:space="0" w:color="auto"/>
          </w:divBdr>
        </w:div>
        <w:div w:id="1429040863">
          <w:marLeft w:val="0"/>
          <w:marRight w:val="0"/>
          <w:marTop w:val="77"/>
          <w:marBottom w:val="0"/>
          <w:divBdr>
            <w:top w:val="none" w:sz="0" w:space="0" w:color="auto"/>
            <w:left w:val="none" w:sz="0" w:space="0" w:color="auto"/>
            <w:bottom w:val="none" w:sz="0" w:space="0" w:color="auto"/>
            <w:right w:val="none" w:sz="0" w:space="0" w:color="auto"/>
          </w:divBdr>
        </w:div>
        <w:div w:id="2087415524">
          <w:marLeft w:val="0"/>
          <w:marRight w:val="0"/>
          <w:marTop w:val="77"/>
          <w:marBottom w:val="0"/>
          <w:divBdr>
            <w:top w:val="none" w:sz="0" w:space="0" w:color="auto"/>
            <w:left w:val="none" w:sz="0" w:space="0" w:color="auto"/>
            <w:bottom w:val="none" w:sz="0" w:space="0" w:color="auto"/>
            <w:right w:val="none" w:sz="0" w:space="0" w:color="auto"/>
          </w:divBdr>
        </w:div>
      </w:divsChild>
    </w:div>
    <w:div w:id="1250188732">
      <w:bodyDiv w:val="1"/>
      <w:marLeft w:val="0"/>
      <w:marRight w:val="0"/>
      <w:marTop w:val="0"/>
      <w:marBottom w:val="0"/>
      <w:divBdr>
        <w:top w:val="none" w:sz="0" w:space="0" w:color="auto"/>
        <w:left w:val="none" w:sz="0" w:space="0" w:color="auto"/>
        <w:bottom w:val="none" w:sz="0" w:space="0" w:color="auto"/>
        <w:right w:val="none" w:sz="0" w:space="0" w:color="auto"/>
      </w:divBdr>
      <w:divsChild>
        <w:div w:id="1299188935">
          <w:marLeft w:val="0"/>
          <w:marRight w:val="0"/>
          <w:marTop w:val="0"/>
          <w:marBottom w:val="0"/>
          <w:divBdr>
            <w:top w:val="none" w:sz="0" w:space="0" w:color="auto"/>
            <w:left w:val="none" w:sz="0" w:space="0" w:color="auto"/>
            <w:bottom w:val="none" w:sz="0" w:space="0" w:color="auto"/>
            <w:right w:val="none" w:sz="0" w:space="0" w:color="auto"/>
          </w:divBdr>
          <w:divsChild>
            <w:div w:id="1549340245">
              <w:marLeft w:val="60"/>
              <w:marRight w:val="60"/>
              <w:marTop w:val="60"/>
              <w:marBottom w:val="60"/>
              <w:divBdr>
                <w:top w:val="none" w:sz="0" w:space="0" w:color="auto"/>
                <w:left w:val="none" w:sz="0" w:space="0" w:color="auto"/>
                <w:bottom w:val="none" w:sz="0" w:space="0" w:color="auto"/>
                <w:right w:val="none" w:sz="0" w:space="0" w:color="auto"/>
              </w:divBdr>
              <w:divsChild>
                <w:div w:id="19639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07018">
      <w:bodyDiv w:val="1"/>
      <w:marLeft w:val="0"/>
      <w:marRight w:val="0"/>
      <w:marTop w:val="0"/>
      <w:marBottom w:val="0"/>
      <w:divBdr>
        <w:top w:val="none" w:sz="0" w:space="0" w:color="auto"/>
        <w:left w:val="none" w:sz="0" w:space="0" w:color="auto"/>
        <w:bottom w:val="none" w:sz="0" w:space="0" w:color="auto"/>
        <w:right w:val="none" w:sz="0" w:space="0" w:color="auto"/>
      </w:divBdr>
    </w:div>
    <w:div w:id="1491293012">
      <w:bodyDiv w:val="1"/>
      <w:marLeft w:val="0"/>
      <w:marRight w:val="0"/>
      <w:marTop w:val="0"/>
      <w:marBottom w:val="0"/>
      <w:divBdr>
        <w:top w:val="none" w:sz="0" w:space="0" w:color="auto"/>
        <w:left w:val="none" w:sz="0" w:space="0" w:color="auto"/>
        <w:bottom w:val="none" w:sz="0" w:space="0" w:color="auto"/>
        <w:right w:val="none" w:sz="0" w:space="0" w:color="auto"/>
      </w:divBdr>
    </w:div>
    <w:div w:id="1706170271">
      <w:bodyDiv w:val="1"/>
      <w:marLeft w:val="0"/>
      <w:marRight w:val="0"/>
      <w:marTop w:val="0"/>
      <w:marBottom w:val="0"/>
      <w:divBdr>
        <w:top w:val="none" w:sz="0" w:space="0" w:color="auto"/>
        <w:left w:val="none" w:sz="0" w:space="0" w:color="auto"/>
        <w:bottom w:val="none" w:sz="0" w:space="0" w:color="auto"/>
        <w:right w:val="none" w:sz="0" w:space="0" w:color="auto"/>
      </w:divBdr>
      <w:divsChild>
        <w:div w:id="1212352812">
          <w:marLeft w:val="0"/>
          <w:marRight w:val="0"/>
          <w:marTop w:val="0"/>
          <w:marBottom w:val="0"/>
          <w:divBdr>
            <w:top w:val="none" w:sz="0" w:space="0" w:color="auto"/>
            <w:left w:val="none" w:sz="0" w:space="0" w:color="auto"/>
            <w:bottom w:val="none" w:sz="0" w:space="0" w:color="auto"/>
            <w:right w:val="none" w:sz="0" w:space="0" w:color="auto"/>
          </w:divBdr>
          <w:divsChild>
            <w:div w:id="822046636">
              <w:marLeft w:val="60"/>
              <w:marRight w:val="60"/>
              <w:marTop w:val="60"/>
              <w:marBottom w:val="60"/>
              <w:divBdr>
                <w:top w:val="none" w:sz="0" w:space="0" w:color="auto"/>
                <w:left w:val="none" w:sz="0" w:space="0" w:color="auto"/>
                <w:bottom w:val="none" w:sz="0" w:space="0" w:color="auto"/>
                <w:right w:val="none" w:sz="0" w:space="0" w:color="auto"/>
              </w:divBdr>
              <w:divsChild>
                <w:div w:id="7036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78314">
      <w:bodyDiv w:val="1"/>
      <w:marLeft w:val="0"/>
      <w:marRight w:val="0"/>
      <w:marTop w:val="0"/>
      <w:marBottom w:val="0"/>
      <w:divBdr>
        <w:top w:val="none" w:sz="0" w:space="0" w:color="auto"/>
        <w:left w:val="none" w:sz="0" w:space="0" w:color="auto"/>
        <w:bottom w:val="none" w:sz="0" w:space="0" w:color="auto"/>
        <w:right w:val="none" w:sz="0" w:space="0" w:color="auto"/>
      </w:divBdr>
    </w:div>
    <w:div w:id="1815102530">
      <w:bodyDiv w:val="1"/>
      <w:marLeft w:val="0"/>
      <w:marRight w:val="0"/>
      <w:marTop w:val="0"/>
      <w:marBottom w:val="0"/>
      <w:divBdr>
        <w:top w:val="none" w:sz="0" w:space="0" w:color="auto"/>
        <w:left w:val="none" w:sz="0" w:space="0" w:color="auto"/>
        <w:bottom w:val="none" w:sz="0" w:space="0" w:color="auto"/>
        <w:right w:val="none" w:sz="0" w:space="0" w:color="auto"/>
      </w:divBdr>
      <w:divsChild>
        <w:div w:id="2086107007">
          <w:marLeft w:val="0"/>
          <w:marRight w:val="0"/>
          <w:marTop w:val="0"/>
          <w:marBottom w:val="0"/>
          <w:divBdr>
            <w:top w:val="none" w:sz="0" w:space="0" w:color="auto"/>
            <w:left w:val="none" w:sz="0" w:space="0" w:color="auto"/>
            <w:bottom w:val="none" w:sz="0" w:space="0" w:color="auto"/>
            <w:right w:val="none" w:sz="0" w:space="0" w:color="auto"/>
          </w:divBdr>
          <w:divsChild>
            <w:div w:id="495457401">
              <w:marLeft w:val="0"/>
              <w:marRight w:val="0"/>
              <w:marTop w:val="0"/>
              <w:marBottom w:val="0"/>
              <w:divBdr>
                <w:top w:val="none" w:sz="0" w:space="0" w:color="auto"/>
                <w:left w:val="none" w:sz="0" w:space="0" w:color="auto"/>
                <w:bottom w:val="none" w:sz="0" w:space="0" w:color="auto"/>
                <w:right w:val="none" w:sz="0" w:space="0" w:color="auto"/>
              </w:divBdr>
              <w:divsChild>
                <w:div w:id="1369838637">
                  <w:marLeft w:val="0"/>
                  <w:marRight w:val="0"/>
                  <w:marTop w:val="0"/>
                  <w:marBottom w:val="0"/>
                  <w:divBdr>
                    <w:top w:val="none" w:sz="0" w:space="0" w:color="auto"/>
                    <w:left w:val="none" w:sz="0" w:space="0" w:color="auto"/>
                    <w:bottom w:val="none" w:sz="0" w:space="0" w:color="auto"/>
                    <w:right w:val="none" w:sz="0" w:space="0" w:color="auto"/>
                  </w:divBdr>
                  <w:divsChild>
                    <w:div w:id="141794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03701">
      <w:bodyDiv w:val="1"/>
      <w:marLeft w:val="0"/>
      <w:marRight w:val="0"/>
      <w:marTop w:val="0"/>
      <w:marBottom w:val="0"/>
      <w:divBdr>
        <w:top w:val="none" w:sz="0" w:space="0" w:color="auto"/>
        <w:left w:val="none" w:sz="0" w:space="0" w:color="auto"/>
        <w:bottom w:val="none" w:sz="0" w:space="0" w:color="auto"/>
        <w:right w:val="none" w:sz="0" w:space="0" w:color="auto"/>
      </w:divBdr>
    </w:div>
    <w:div w:id="1966504678">
      <w:bodyDiv w:val="1"/>
      <w:marLeft w:val="0"/>
      <w:marRight w:val="0"/>
      <w:marTop w:val="0"/>
      <w:marBottom w:val="0"/>
      <w:divBdr>
        <w:top w:val="none" w:sz="0" w:space="0" w:color="auto"/>
        <w:left w:val="none" w:sz="0" w:space="0" w:color="auto"/>
        <w:bottom w:val="none" w:sz="0" w:space="0" w:color="auto"/>
        <w:right w:val="none" w:sz="0" w:space="0" w:color="auto"/>
      </w:divBdr>
      <w:divsChild>
        <w:div w:id="2011130317">
          <w:marLeft w:val="0"/>
          <w:marRight w:val="0"/>
          <w:marTop w:val="0"/>
          <w:marBottom w:val="0"/>
          <w:divBdr>
            <w:top w:val="none" w:sz="0" w:space="0" w:color="auto"/>
            <w:left w:val="none" w:sz="0" w:space="0" w:color="auto"/>
            <w:bottom w:val="none" w:sz="0" w:space="0" w:color="auto"/>
            <w:right w:val="none" w:sz="0" w:space="0" w:color="auto"/>
          </w:divBdr>
          <w:divsChild>
            <w:div w:id="851264373">
              <w:marLeft w:val="60"/>
              <w:marRight w:val="60"/>
              <w:marTop w:val="60"/>
              <w:marBottom w:val="60"/>
              <w:divBdr>
                <w:top w:val="none" w:sz="0" w:space="0" w:color="auto"/>
                <w:left w:val="none" w:sz="0" w:space="0" w:color="auto"/>
                <w:bottom w:val="none" w:sz="0" w:space="0" w:color="auto"/>
                <w:right w:val="none" w:sz="0" w:space="0" w:color="auto"/>
              </w:divBdr>
              <w:divsChild>
                <w:div w:id="5169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9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848F3-4BB2-42AD-84B9-9C80314F9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1328</TotalTime>
  <Pages>6</Pages>
  <Words>2226</Words>
  <Characters>12693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Staffordshire Police</Company>
  <LinksUpToDate>false</LinksUpToDate>
  <CharactersWithSpaces>14890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19094</dc:creator>
  <cp:lastModifiedBy>Glynn Dixon</cp:lastModifiedBy>
  <cp:revision>286</cp:revision>
  <cp:lastPrinted>2018-03-27T13:11:00Z</cp:lastPrinted>
  <dcterms:created xsi:type="dcterms:W3CDTF">2018-03-19T09:45:00Z</dcterms:created>
  <dcterms:modified xsi:type="dcterms:W3CDTF">2018-04-13T11:00:00Z</dcterms:modified>
</cp:coreProperties>
</file>