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391" w:rsidRDefault="009E7391" w:rsidP="00FA2989">
      <w:pPr>
        <w:jc w:val="center"/>
        <w:rPr>
          <w:b/>
          <w:sz w:val="28"/>
        </w:rPr>
      </w:pPr>
    </w:p>
    <w:p w:rsidR="00FE31C9" w:rsidRPr="00FE31C9" w:rsidRDefault="00FE31C9" w:rsidP="00FE31C9">
      <w:pPr>
        <w:spacing w:after="120" w:line="240" w:lineRule="auto"/>
        <w:jc w:val="center"/>
        <w:rPr>
          <w:rFonts w:cstheme="minorHAnsi"/>
          <w:b/>
          <w:sz w:val="28"/>
          <w:szCs w:val="28"/>
        </w:rPr>
      </w:pPr>
      <w:r w:rsidRPr="00FE31C9">
        <w:rPr>
          <w:rFonts w:cstheme="minorHAnsi"/>
          <w:b/>
          <w:sz w:val="28"/>
          <w:szCs w:val="28"/>
        </w:rPr>
        <w:t>Commissioner’s response to Staffordshire Fire &amp; Rescue Service (SFRS) Public Performance Report</w:t>
      </w:r>
    </w:p>
    <w:p w:rsidR="00FE31C9" w:rsidRDefault="00FE31C9" w:rsidP="00E70F13">
      <w:pPr>
        <w:spacing w:line="240" w:lineRule="auto"/>
        <w:rPr>
          <w:rFonts w:cstheme="minorHAnsi"/>
          <w:sz w:val="24"/>
          <w:szCs w:val="24"/>
        </w:rPr>
      </w:pPr>
      <w:r w:rsidRPr="008C35FF">
        <w:rPr>
          <w:rFonts w:cstheme="minorHAnsi"/>
          <w:sz w:val="24"/>
          <w:szCs w:val="24"/>
        </w:rPr>
        <w:t xml:space="preserve">Staffordshire </w:t>
      </w:r>
      <w:r w:rsidR="00811CC2">
        <w:rPr>
          <w:rFonts w:cstheme="minorHAnsi"/>
          <w:sz w:val="24"/>
          <w:szCs w:val="24"/>
        </w:rPr>
        <w:t xml:space="preserve">Police, Fire &amp; </w:t>
      </w:r>
      <w:r w:rsidR="00777C0F">
        <w:rPr>
          <w:rFonts w:cstheme="minorHAnsi"/>
          <w:sz w:val="24"/>
          <w:szCs w:val="24"/>
        </w:rPr>
        <w:t>R</w:t>
      </w:r>
      <w:r w:rsidR="00811CC2">
        <w:rPr>
          <w:rFonts w:cstheme="minorHAnsi"/>
          <w:sz w:val="24"/>
          <w:szCs w:val="24"/>
        </w:rPr>
        <w:t xml:space="preserve">escue and Crime </w:t>
      </w:r>
      <w:r w:rsidRPr="008C35FF">
        <w:rPr>
          <w:rFonts w:cstheme="minorHAnsi"/>
          <w:sz w:val="24"/>
          <w:szCs w:val="24"/>
        </w:rPr>
        <w:t xml:space="preserve">Commissioner Ben Adams’ </w:t>
      </w:r>
      <w:r w:rsidR="005A4FF8">
        <w:rPr>
          <w:rFonts w:cstheme="minorHAnsi"/>
          <w:sz w:val="24"/>
          <w:szCs w:val="24"/>
        </w:rPr>
        <w:t>eig</w:t>
      </w:r>
      <w:r w:rsidR="005D03E8">
        <w:rPr>
          <w:rFonts w:cstheme="minorHAnsi"/>
          <w:sz w:val="24"/>
          <w:szCs w:val="24"/>
        </w:rPr>
        <w:t>h</w:t>
      </w:r>
      <w:r w:rsidR="005A4FF8">
        <w:rPr>
          <w:rFonts w:cstheme="minorHAnsi"/>
          <w:sz w:val="24"/>
          <w:szCs w:val="24"/>
        </w:rPr>
        <w:t>th</w:t>
      </w:r>
      <w:r w:rsidRPr="008C35FF">
        <w:rPr>
          <w:rFonts w:cstheme="minorHAnsi"/>
          <w:sz w:val="24"/>
          <w:szCs w:val="24"/>
        </w:rPr>
        <w:t xml:space="preserve"> Fire Public Performance Meeting</w:t>
      </w:r>
      <w:r w:rsidR="00E70F13">
        <w:rPr>
          <w:rFonts w:cstheme="minorHAnsi"/>
          <w:sz w:val="24"/>
          <w:szCs w:val="24"/>
        </w:rPr>
        <w:t xml:space="preserve">, </w:t>
      </w:r>
      <w:r w:rsidRPr="008C35FF">
        <w:rPr>
          <w:rFonts w:cstheme="minorHAnsi"/>
          <w:sz w:val="24"/>
          <w:szCs w:val="24"/>
        </w:rPr>
        <w:t xml:space="preserve">on </w:t>
      </w:r>
      <w:r w:rsidR="005D03E8">
        <w:rPr>
          <w:rFonts w:cstheme="minorHAnsi"/>
          <w:sz w:val="24"/>
          <w:szCs w:val="24"/>
        </w:rPr>
        <w:t>20 May 2025</w:t>
      </w:r>
      <w:r w:rsidR="00E70F13">
        <w:rPr>
          <w:rFonts w:cstheme="minorHAnsi"/>
          <w:sz w:val="24"/>
          <w:szCs w:val="24"/>
        </w:rPr>
        <w:t>, w</w:t>
      </w:r>
      <w:r w:rsidRPr="008C35FF">
        <w:rPr>
          <w:rFonts w:cstheme="minorHAnsi"/>
          <w:sz w:val="24"/>
          <w:szCs w:val="24"/>
        </w:rPr>
        <w:t xml:space="preserve">as an opportunity to discuss publicly current pressures facing the service, and progress made since the last meeting against the priorities in </w:t>
      </w:r>
      <w:r w:rsidR="00E70F13">
        <w:rPr>
          <w:rFonts w:cstheme="minorHAnsi"/>
          <w:sz w:val="24"/>
          <w:szCs w:val="24"/>
        </w:rPr>
        <w:t>his</w:t>
      </w:r>
      <w:r w:rsidRPr="008C35FF">
        <w:rPr>
          <w:rFonts w:cstheme="minorHAnsi"/>
          <w:sz w:val="24"/>
          <w:szCs w:val="24"/>
        </w:rPr>
        <w:t xml:space="preserve"> Fire &amp; Rescue Plan and the Chief Fire Officer (CFO)’s Safety Plan. </w:t>
      </w:r>
    </w:p>
    <w:p w:rsidR="005D03E8" w:rsidRPr="005D03E8" w:rsidRDefault="00E009FC" w:rsidP="00E70F13">
      <w:pPr>
        <w:spacing w:line="240" w:lineRule="auto"/>
        <w:rPr>
          <w:rFonts w:cstheme="minorHAnsi"/>
          <w:sz w:val="24"/>
          <w:szCs w:val="24"/>
        </w:rPr>
      </w:pPr>
      <w:r>
        <w:rPr>
          <w:rFonts w:cstheme="minorHAnsi"/>
          <w:sz w:val="24"/>
          <w:szCs w:val="24"/>
        </w:rPr>
        <w:t>The Commissioner</w:t>
      </w:r>
      <w:r w:rsidR="005D03E8" w:rsidRPr="005D03E8">
        <w:rPr>
          <w:rFonts w:cstheme="minorHAnsi"/>
          <w:sz w:val="24"/>
          <w:szCs w:val="24"/>
        </w:rPr>
        <w:t xml:space="preserve"> welcomed all to the meeting including Deputy Dave Evans, C</w:t>
      </w:r>
      <w:r>
        <w:rPr>
          <w:rFonts w:cstheme="minorHAnsi"/>
          <w:sz w:val="24"/>
          <w:szCs w:val="24"/>
        </w:rPr>
        <w:t xml:space="preserve">FO </w:t>
      </w:r>
      <w:r w:rsidR="005D03E8" w:rsidRPr="005D03E8">
        <w:rPr>
          <w:rFonts w:cstheme="minorHAnsi"/>
          <w:sz w:val="24"/>
          <w:szCs w:val="24"/>
        </w:rPr>
        <w:t>Rob Barber and Chief Financial Officer David Greensmith.</w:t>
      </w:r>
    </w:p>
    <w:p w:rsidR="0019069D" w:rsidRDefault="005D03E8" w:rsidP="00E70F13">
      <w:pPr>
        <w:spacing w:line="240" w:lineRule="auto"/>
        <w:rPr>
          <w:rFonts w:cstheme="minorHAnsi"/>
          <w:sz w:val="24"/>
          <w:szCs w:val="24"/>
        </w:rPr>
      </w:pPr>
      <w:r w:rsidRPr="005D03E8">
        <w:rPr>
          <w:rFonts w:cstheme="minorHAnsi"/>
          <w:sz w:val="24"/>
          <w:szCs w:val="24"/>
        </w:rPr>
        <w:t>Before updating the meeting</w:t>
      </w:r>
      <w:r>
        <w:rPr>
          <w:rFonts w:cstheme="minorHAnsi"/>
          <w:sz w:val="24"/>
          <w:szCs w:val="24"/>
        </w:rPr>
        <w:t>,</w:t>
      </w:r>
      <w:r w:rsidR="00E009FC">
        <w:rPr>
          <w:rFonts w:cstheme="minorHAnsi"/>
          <w:sz w:val="24"/>
          <w:szCs w:val="24"/>
        </w:rPr>
        <w:t xml:space="preserve"> the </w:t>
      </w:r>
      <w:r w:rsidRPr="005D03E8">
        <w:rPr>
          <w:rFonts w:cstheme="minorHAnsi"/>
          <w:sz w:val="24"/>
          <w:szCs w:val="24"/>
        </w:rPr>
        <w:t xml:space="preserve">CFO noted his condolences for the </w:t>
      </w:r>
      <w:r>
        <w:rPr>
          <w:rFonts w:cstheme="minorHAnsi"/>
          <w:sz w:val="24"/>
          <w:szCs w:val="24"/>
        </w:rPr>
        <w:t>two</w:t>
      </w:r>
      <w:r w:rsidRPr="005D03E8">
        <w:rPr>
          <w:rFonts w:cstheme="minorHAnsi"/>
          <w:sz w:val="24"/>
          <w:szCs w:val="24"/>
        </w:rPr>
        <w:t xml:space="preserve"> firefighter fatalities from Oxford</w:t>
      </w:r>
      <w:r>
        <w:rPr>
          <w:rFonts w:cstheme="minorHAnsi"/>
          <w:sz w:val="24"/>
          <w:szCs w:val="24"/>
        </w:rPr>
        <w:t xml:space="preserve"> this week.</w:t>
      </w:r>
    </w:p>
    <w:p w:rsidR="00FE31C9" w:rsidRPr="008C35FF" w:rsidRDefault="00FE31C9" w:rsidP="00FE31C9">
      <w:pPr>
        <w:pStyle w:val="Default"/>
        <w:numPr>
          <w:ilvl w:val="0"/>
          <w:numId w:val="1"/>
        </w:numPr>
        <w:spacing w:after="20"/>
        <w:ind w:left="426" w:hanging="425"/>
        <w:rPr>
          <w:rFonts w:asciiTheme="minorHAnsi" w:hAnsiTheme="minorHAnsi" w:cstheme="minorHAnsi"/>
        </w:rPr>
      </w:pPr>
      <w:r w:rsidRPr="008C35FF">
        <w:rPr>
          <w:rFonts w:asciiTheme="minorHAnsi" w:hAnsiTheme="minorHAnsi" w:cstheme="minorHAnsi"/>
          <w:b/>
          <w:bCs/>
        </w:rPr>
        <w:t>Current areas of priority</w:t>
      </w:r>
    </w:p>
    <w:p w:rsidR="00FE31C9" w:rsidRDefault="00FE31C9" w:rsidP="00FE31C9">
      <w:pPr>
        <w:pStyle w:val="Default"/>
        <w:numPr>
          <w:ilvl w:val="1"/>
          <w:numId w:val="1"/>
        </w:numPr>
        <w:ind w:left="0" w:firstLine="0"/>
        <w:rPr>
          <w:rFonts w:asciiTheme="minorHAnsi" w:hAnsiTheme="minorHAnsi" w:cstheme="minorHAnsi"/>
          <w:b/>
        </w:rPr>
      </w:pPr>
      <w:r w:rsidRPr="008C35FF">
        <w:rPr>
          <w:rFonts w:asciiTheme="minorHAnsi" w:hAnsiTheme="minorHAnsi" w:cstheme="minorHAnsi"/>
          <w:b/>
        </w:rPr>
        <w:t>His Majesty’s Inspectorate of Constabulary &amp; Fire and Rescue Service (HMICFRS)</w:t>
      </w:r>
    </w:p>
    <w:p w:rsidR="009A5197" w:rsidRPr="008C35FF" w:rsidRDefault="009A5197" w:rsidP="009A5197">
      <w:pPr>
        <w:pStyle w:val="Default"/>
        <w:rPr>
          <w:rFonts w:asciiTheme="minorHAnsi" w:hAnsiTheme="minorHAnsi" w:cstheme="minorHAnsi"/>
          <w:b/>
        </w:rPr>
      </w:pPr>
    </w:p>
    <w:p w:rsidR="000D7287" w:rsidRDefault="000D7287" w:rsidP="00E70F13">
      <w:pPr>
        <w:spacing w:after="0" w:line="240" w:lineRule="auto"/>
        <w:rPr>
          <w:rFonts w:cstheme="minorHAnsi"/>
          <w:sz w:val="24"/>
          <w:szCs w:val="24"/>
        </w:rPr>
      </w:pPr>
      <w:r w:rsidRPr="000D7287">
        <w:rPr>
          <w:rFonts w:cstheme="minorHAnsi"/>
          <w:sz w:val="24"/>
          <w:szCs w:val="24"/>
        </w:rPr>
        <w:t xml:space="preserve">HMICFRS Thematic Inspection: </w:t>
      </w:r>
      <w:r>
        <w:rPr>
          <w:rFonts w:cstheme="minorHAnsi"/>
          <w:sz w:val="24"/>
          <w:szCs w:val="24"/>
        </w:rPr>
        <w:t xml:space="preserve">This </w:t>
      </w:r>
      <w:r w:rsidR="005D03E8">
        <w:rPr>
          <w:rFonts w:cstheme="minorHAnsi"/>
          <w:sz w:val="24"/>
          <w:szCs w:val="24"/>
        </w:rPr>
        <w:t xml:space="preserve">November 2023 </w:t>
      </w:r>
      <w:r>
        <w:rPr>
          <w:rFonts w:cstheme="minorHAnsi"/>
          <w:sz w:val="24"/>
          <w:szCs w:val="24"/>
        </w:rPr>
        <w:t>inspection</w:t>
      </w:r>
      <w:r w:rsidRPr="000D7287">
        <w:rPr>
          <w:rFonts w:cstheme="minorHAnsi"/>
          <w:sz w:val="24"/>
          <w:szCs w:val="24"/>
        </w:rPr>
        <w:t xml:space="preserve"> on handling misconduct</w:t>
      </w:r>
      <w:r>
        <w:rPr>
          <w:rFonts w:cstheme="minorHAnsi"/>
          <w:sz w:val="24"/>
          <w:szCs w:val="24"/>
        </w:rPr>
        <w:t xml:space="preserve"> resulted in</w:t>
      </w:r>
      <w:r w:rsidRPr="000D7287">
        <w:rPr>
          <w:rFonts w:cstheme="minorHAnsi"/>
          <w:sz w:val="24"/>
          <w:szCs w:val="24"/>
        </w:rPr>
        <w:t xml:space="preserve"> 15 national recommendations</w:t>
      </w:r>
      <w:r>
        <w:rPr>
          <w:rFonts w:cstheme="minorHAnsi"/>
          <w:sz w:val="24"/>
          <w:szCs w:val="24"/>
        </w:rPr>
        <w:t xml:space="preserve">, </w:t>
      </w:r>
      <w:r w:rsidR="005D03E8">
        <w:rPr>
          <w:rFonts w:cstheme="minorHAnsi"/>
          <w:sz w:val="24"/>
          <w:szCs w:val="24"/>
        </w:rPr>
        <w:t>12 of which are now complete</w:t>
      </w:r>
      <w:r w:rsidR="00E009FC">
        <w:rPr>
          <w:rFonts w:cstheme="minorHAnsi"/>
          <w:sz w:val="24"/>
          <w:szCs w:val="24"/>
        </w:rPr>
        <w:t>,</w:t>
      </w:r>
      <w:r>
        <w:rPr>
          <w:rFonts w:cstheme="minorHAnsi"/>
          <w:sz w:val="24"/>
          <w:szCs w:val="24"/>
        </w:rPr>
        <w:t xml:space="preserve"> </w:t>
      </w:r>
      <w:r w:rsidR="00E009FC">
        <w:rPr>
          <w:rFonts w:cstheme="minorHAnsi"/>
          <w:sz w:val="24"/>
          <w:szCs w:val="24"/>
        </w:rPr>
        <w:t>with</w:t>
      </w:r>
      <w:r>
        <w:rPr>
          <w:rFonts w:cstheme="minorHAnsi"/>
          <w:sz w:val="24"/>
          <w:szCs w:val="24"/>
        </w:rPr>
        <w:t xml:space="preserve"> </w:t>
      </w:r>
      <w:r w:rsidR="005D03E8">
        <w:rPr>
          <w:rFonts w:cstheme="minorHAnsi"/>
          <w:sz w:val="24"/>
          <w:szCs w:val="24"/>
        </w:rPr>
        <w:t>the remainder</w:t>
      </w:r>
      <w:r>
        <w:rPr>
          <w:rFonts w:cstheme="minorHAnsi"/>
          <w:sz w:val="24"/>
          <w:szCs w:val="24"/>
        </w:rPr>
        <w:t xml:space="preserve"> monitored for progress through internal governance</w:t>
      </w:r>
      <w:r w:rsidRPr="000D7287">
        <w:rPr>
          <w:rFonts w:cstheme="minorHAnsi"/>
          <w:sz w:val="24"/>
          <w:szCs w:val="24"/>
        </w:rPr>
        <w:t>. ​</w:t>
      </w:r>
      <w:r w:rsidR="00811CC2">
        <w:rPr>
          <w:rFonts w:cstheme="minorHAnsi"/>
          <w:sz w:val="24"/>
          <w:szCs w:val="24"/>
        </w:rPr>
        <w:t>The Commissioner</w:t>
      </w:r>
      <w:r w:rsidRPr="000D7287">
        <w:rPr>
          <w:rFonts w:cstheme="minorHAnsi"/>
          <w:sz w:val="24"/>
          <w:szCs w:val="24"/>
        </w:rPr>
        <w:t xml:space="preserve"> </w:t>
      </w:r>
      <w:r w:rsidR="005D03E8">
        <w:rPr>
          <w:rFonts w:cstheme="minorHAnsi"/>
          <w:sz w:val="24"/>
          <w:szCs w:val="24"/>
        </w:rPr>
        <w:t xml:space="preserve">and </w:t>
      </w:r>
      <w:r w:rsidR="00E009FC">
        <w:rPr>
          <w:rFonts w:cstheme="minorHAnsi"/>
          <w:sz w:val="24"/>
          <w:szCs w:val="24"/>
        </w:rPr>
        <w:t xml:space="preserve">CFO </w:t>
      </w:r>
      <w:r w:rsidR="005D03E8">
        <w:rPr>
          <w:rFonts w:cstheme="minorHAnsi"/>
          <w:sz w:val="24"/>
          <w:szCs w:val="24"/>
        </w:rPr>
        <w:t>discussed the current level of assurance delivered through local governance procedures</w:t>
      </w:r>
      <w:r w:rsidR="00E70F13">
        <w:rPr>
          <w:rFonts w:cstheme="minorHAnsi"/>
          <w:sz w:val="24"/>
          <w:szCs w:val="24"/>
        </w:rPr>
        <w:t>,</w:t>
      </w:r>
      <w:r w:rsidR="005D03E8">
        <w:rPr>
          <w:rFonts w:cstheme="minorHAnsi"/>
          <w:sz w:val="24"/>
          <w:szCs w:val="24"/>
        </w:rPr>
        <w:t xml:space="preserve"> with SCO representatives attending and contributing to operational meetings</w:t>
      </w:r>
      <w:r w:rsidR="00E70F13">
        <w:rPr>
          <w:rFonts w:cstheme="minorHAnsi"/>
          <w:sz w:val="24"/>
          <w:szCs w:val="24"/>
        </w:rPr>
        <w:t xml:space="preserve"> for </w:t>
      </w:r>
      <w:r w:rsidR="007D43B4">
        <w:rPr>
          <w:rFonts w:cstheme="minorHAnsi"/>
          <w:sz w:val="24"/>
          <w:szCs w:val="24"/>
        </w:rPr>
        <w:t>additional</w:t>
      </w:r>
      <w:r w:rsidR="005D03E8">
        <w:rPr>
          <w:rFonts w:cstheme="minorHAnsi"/>
          <w:sz w:val="24"/>
          <w:szCs w:val="24"/>
        </w:rPr>
        <w:t xml:space="preserve"> assurance. </w:t>
      </w:r>
    </w:p>
    <w:p w:rsidR="000D7287" w:rsidRPr="000D7287" w:rsidRDefault="000D7287" w:rsidP="00E70F13">
      <w:pPr>
        <w:spacing w:after="0" w:line="240" w:lineRule="auto"/>
        <w:rPr>
          <w:rFonts w:cstheme="minorHAnsi"/>
          <w:sz w:val="24"/>
          <w:szCs w:val="24"/>
        </w:rPr>
      </w:pPr>
    </w:p>
    <w:p w:rsidR="00286104" w:rsidRDefault="006A033D" w:rsidP="00E70F13">
      <w:pPr>
        <w:spacing w:after="0" w:line="240" w:lineRule="auto"/>
        <w:rPr>
          <w:rFonts w:cstheme="minorHAnsi"/>
          <w:sz w:val="24"/>
          <w:szCs w:val="24"/>
        </w:rPr>
      </w:pPr>
      <w:r w:rsidRPr="006A033D">
        <w:rPr>
          <w:rFonts w:cstheme="minorHAnsi"/>
          <w:sz w:val="24"/>
          <w:szCs w:val="24"/>
        </w:rPr>
        <w:t xml:space="preserve">HMICFRS Service Inspection: </w:t>
      </w:r>
      <w:r w:rsidR="005D03E8">
        <w:rPr>
          <w:rFonts w:cstheme="minorHAnsi"/>
          <w:sz w:val="24"/>
          <w:szCs w:val="24"/>
        </w:rPr>
        <w:t>Good progress has been made on the five recommendations in the</w:t>
      </w:r>
      <w:r w:rsidR="000D7287">
        <w:rPr>
          <w:rFonts w:cstheme="minorHAnsi"/>
          <w:sz w:val="24"/>
          <w:szCs w:val="24"/>
        </w:rPr>
        <w:t xml:space="preserve"> </w:t>
      </w:r>
      <w:r w:rsidR="00E70F13">
        <w:rPr>
          <w:rFonts w:cstheme="minorHAnsi"/>
          <w:sz w:val="24"/>
          <w:szCs w:val="24"/>
        </w:rPr>
        <w:t xml:space="preserve">11 September 2024 </w:t>
      </w:r>
      <w:r w:rsidR="000D7287">
        <w:rPr>
          <w:rFonts w:cstheme="minorHAnsi"/>
          <w:sz w:val="24"/>
          <w:szCs w:val="24"/>
        </w:rPr>
        <w:t>report</w:t>
      </w:r>
      <w:r w:rsidR="00ED4CC2">
        <w:rPr>
          <w:rFonts w:cstheme="minorHAnsi"/>
          <w:sz w:val="24"/>
          <w:szCs w:val="24"/>
        </w:rPr>
        <w:t xml:space="preserve">, </w:t>
      </w:r>
      <w:r w:rsidR="005D03E8">
        <w:rPr>
          <w:rFonts w:cstheme="minorHAnsi"/>
          <w:sz w:val="24"/>
          <w:szCs w:val="24"/>
        </w:rPr>
        <w:t>includ</w:t>
      </w:r>
      <w:r w:rsidR="00ED4CC2">
        <w:rPr>
          <w:rFonts w:cstheme="minorHAnsi"/>
          <w:sz w:val="24"/>
          <w:szCs w:val="24"/>
        </w:rPr>
        <w:t>ing</w:t>
      </w:r>
      <w:r w:rsidR="005D03E8">
        <w:rPr>
          <w:rFonts w:cstheme="minorHAnsi"/>
          <w:sz w:val="24"/>
          <w:szCs w:val="24"/>
        </w:rPr>
        <w:t xml:space="preserve"> sa</w:t>
      </w:r>
      <w:r w:rsidR="005D03E8" w:rsidRPr="005D03E8">
        <w:rPr>
          <w:rFonts w:cstheme="minorHAnsi"/>
          <w:sz w:val="24"/>
          <w:szCs w:val="24"/>
        </w:rPr>
        <w:t>feguarding</w:t>
      </w:r>
      <w:r w:rsidR="00ED4CC2">
        <w:rPr>
          <w:rFonts w:cstheme="minorHAnsi"/>
          <w:sz w:val="24"/>
          <w:szCs w:val="24"/>
        </w:rPr>
        <w:t>,</w:t>
      </w:r>
      <w:r w:rsidR="005D03E8">
        <w:rPr>
          <w:rFonts w:cstheme="minorHAnsi"/>
          <w:sz w:val="24"/>
          <w:szCs w:val="24"/>
        </w:rPr>
        <w:t xml:space="preserve"> q</w:t>
      </w:r>
      <w:r w:rsidR="005D03E8" w:rsidRPr="005D03E8">
        <w:rPr>
          <w:rFonts w:cstheme="minorHAnsi"/>
          <w:sz w:val="24"/>
          <w:szCs w:val="24"/>
        </w:rPr>
        <w:t xml:space="preserve">uality </w:t>
      </w:r>
      <w:r w:rsidR="005D03E8">
        <w:rPr>
          <w:rFonts w:cstheme="minorHAnsi"/>
          <w:sz w:val="24"/>
          <w:szCs w:val="24"/>
        </w:rPr>
        <w:t>a</w:t>
      </w:r>
      <w:r w:rsidR="005D03E8" w:rsidRPr="005D03E8">
        <w:rPr>
          <w:rFonts w:cstheme="minorHAnsi"/>
          <w:sz w:val="24"/>
          <w:szCs w:val="24"/>
        </w:rPr>
        <w:t xml:space="preserve">ssurance and </w:t>
      </w:r>
      <w:r w:rsidR="005D03E8">
        <w:rPr>
          <w:rFonts w:cstheme="minorHAnsi"/>
          <w:sz w:val="24"/>
          <w:szCs w:val="24"/>
        </w:rPr>
        <w:t>m</w:t>
      </w:r>
      <w:r w:rsidR="005D03E8" w:rsidRPr="005D03E8">
        <w:rPr>
          <w:rFonts w:cstheme="minorHAnsi"/>
          <w:sz w:val="24"/>
          <w:szCs w:val="24"/>
        </w:rPr>
        <w:t>onitoring</w:t>
      </w:r>
      <w:r w:rsidR="00ED4CC2">
        <w:rPr>
          <w:rFonts w:cstheme="minorHAnsi"/>
          <w:sz w:val="24"/>
          <w:szCs w:val="24"/>
        </w:rPr>
        <w:t>,</w:t>
      </w:r>
      <w:r w:rsidR="005D03E8" w:rsidRPr="005D03E8">
        <w:rPr>
          <w:rFonts w:cstheme="minorHAnsi"/>
          <w:sz w:val="24"/>
          <w:szCs w:val="24"/>
        </w:rPr>
        <w:t xml:space="preserve"> ED&amp;I and positive action training</w:t>
      </w:r>
      <w:r w:rsidR="005D03E8">
        <w:rPr>
          <w:rFonts w:cstheme="minorHAnsi"/>
          <w:sz w:val="24"/>
          <w:szCs w:val="24"/>
        </w:rPr>
        <w:t xml:space="preserve"> with</w:t>
      </w:r>
      <w:r w:rsidR="005D03E8" w:rsidRPr="005D03E8">
        <w:rPr>
          <w:rFonts w:cstheme="minorHAnsi"/>
          <w:sz w:val="24"/>
          <w:szCs w:val="24"/>
        </w:rPr>
        <w:t xml:space="preserve"> robust process</w:t>
      </w:r>
      <w:r w:rsidR="00ED4CC2">
        <w:rPr>
          <w:rFonts w:cstheme="minorHAnsi"/>
          <w:sz w:val="24"/>
          <w:szCs w:val="24"/>
        </w:rPr>
        <w:t>es</w:t>
      </w:r>
      <w:r w:rsidR="005D03E8" w:rsidRPr="005D03E8">
        <w:rPr>
          <w:rFonts w:cstheme="minorHAnsi"/>
          <w:sz w:val="24"/>
          <w:szCs w:val="24"/>
        </w:rPr>
        <w:t xml:space="preserve"> for equality risk assessments and NFCC guidance. </w:t>
      </w:r>
      <w:r w:rsidR="005D03E8">
        <w:rPr>
          <w:rFonts w:cstheme="minorHAnsi"/>
          <w:sz w:val="24"/>
          <w:szCs w:val="24"/>
        </w:rPr>
        <w:t>An o</w:t>
      </w:r>
      <w:r w:rsidR="005D03E8" w:rsidRPr="005D03E8">
        <w:rPr>
          <w:rFonts w:cstheme="minorHAnsi"/>
          <w:sz w:val="24"/>
          <w:szCs w:val="24"/>
        </w:rPr>
        <w:t>pen</w:t>
      </w:r>
      <w:r w:rsidR="00ED4CC2">
        <w:rPr>
          <w:rFonts w:cstheme="minorHAnsi"/>
          <w:sz w:val="24"/>
          <w:szCs w:val="24"/>
        </w:rPr>
        <w:t xml:space="preserve">, </w:t>
      </w:r>
      <w:r w:rsidR="005D03E8">
        <w:rPr>
          <w:rFonts w:cstheme="minorHAnsi"/>
          <w:sz w:val="24"/>
          <w:szCs w:val="24"/>
        </w:rPr>
        <w:t>f</w:t>
      </w:r>
      <w:r w:rsidR="005D03E8" w:rsidRPr="005D03E8">
        <w:rPr>
          <w:rFonts w:cstheme="minorHAnsi"/>
          <w:sz w:val="24"/>
          <w:szCs w:val="24"/>
        </w:rPr>
        <w:t>air process to identify high</w:t>
      </w:r>
      <w:r w:rsidR="00E009FC">
        <w:rPr>
          <w:rFonts w:cstheme="minorHAnsi"/>
          <w:sz w:val="24"/>
          <w:szCs w:val="24"/>
        </w:rPr>
        <w:t>-</w:t>
      </w:r>
      <w:r w:rsidR="005D03E8" w:rsidRPr="005D03E8">
        <w:rPr>
          <w:rFonts w:cstheme="minorHAnsi"/>
          <w:sz w:val="24"/>
          <w:szCs w:val="24"/>
        </w:rPr>
        <w:t xml:space="preserve">performing </w:t>
      </w:r>
      <w:r w:rsidR="005D03E8">
        <w:rPr>
          <w:rFonts w:cstheme="minorHAnsi"/>
          <w:sz w:val="24"/>
          <w:szCs w:val="24"/>
        </w:rPr>
        <w:t>employees</w:t>
      </w:r>
      <w:r w:rsidR="005D03E8" w:rsidRPr="005D03E8">
        <w:rPr>
          <w:rFonts w:cstheme="minorHAnsi"/>
          <w:sz w:val="24"/>
          <w:szCs w:val="24"/>
        </w:rPr>
        <w:t xml:space="preserve"> and talent development process </w:t>
      </w:r>
      <w:r w:rsidR="00E70F13">
        <w:rPr>
          <w:rFonts w:cstheme="minorHAnsi"/>
          <w:sz w:val="24"/>
          <w:szCs w:val="24"/>
        </w:rPr>
        <w:t xml:space="preserve">is being </w:t>
      </w:r>
      <w:r w:rsidR="005D03E8" w:rsidRPr="005D03E8">
        <w:rPr>
          <w:rFonts w:cstheme="minorHAnsi"/>
          <w:sz w:val="24"/>
          <w:szCs w:val="24"/>
        </w:rPr>
        <w:t xml:space="preserve">developed. </w:t>
      </w:r>
      <w:r w:rsidR="005D03E8">
        <w:rPr>
          <w:rFonts w:cstheme="minorHAnsi"/>
          <w:sz w:val="24"/>
          <w:szCs w:val="24"/>
        </w:rPr>
        <w:t>The Commissione</w:t>
      </w:r>
      <w:r w:rsidR="00E009FC">
        <w:rPr>
          <w:rFonts w:cstheme="minorHAnsi"/>
          <w:sz w:val="24"/>
          <w:szCs w:val="24"/>
        </w:rPr>
        <w:t>r</w:t>
      </w:r>
      <w:r w:rsidR="005D03E8">
        <w:rPr>
          <w:rFonts w:cstheme="minorHAnsi"/>
          <w:sz w:val="24"/>
          <w:szCs w:val="24"/>
        </w:rPr>
        <w:t xml:space="preserve"> is</w:t>
      </w:r>
      <w:r w:rsidR="005D03E8" w:rsidRPr="005D03E8">
        <w:rPr>
          <w:rFonts w:cstheme="minorHAnsi"/>
          <w:sz w:val="24"/>
          <w:szCs w:val="24"/>
        </w:rPr>
        <w:t xml:space="preserve"> interested in </w:t>
      </w:r>
      <w:r w:rsidR="005D03E8">
        <w:rPr>
          <w:rFonts w:cstheme="minorHAnsi"/>
          <w:sz w:val="24"/>
          <w:szCs w:val="24"/>
        </w:rPr>
        <w:t xml:space="preserve">the impact of additional </w:t>
      </w:r>
      <w:r w:rsidR="005D03E8" w:rsidRPr="005D03E8">
        <w:rPr>
          <w:rFonts w:cstheme="minorHAnsi"/>
          <w:sz w:val="24"/>
          <w:szCs w:val="24"/>
        </w:rPr>
        <w:t>safeguarding</w:t>
      </w:r>
      <w:r w:rsidR="005D03E8">
        <w:rPr>
          <w:rFonts w:cstheme="minorHAnsi"/>
          <w:sz w:val="24"/>
          <w:szCs w:val="24"/>
        </w:rPr>
        <w:t xml:space="preserve"> work with</w:t>
      </w:r>
      <w:r w:rsidR="005D03E8" w:rsidRPr="005D03E8">
        <w:rPr>
          <w:rFonts w:cstheme="minorHAnsi"/>
          <w:sz w:val="24"/>
          <w:szCs w:val="24"/>
        </w:rPr>
        <w:t xml:space="preserve"> data from Health</w:t>
      </w:r>
      <w:r w:rsidR="005D03E8">
        <w:rPr>
          <w:rFonts w:cstheme="minorHAnsi"/>
          <w:sz w:val="24"/>
          <w:szCs w:val="24"/>
        </w:rPr>
        <w:t xml:space="preserve"> partners</w:t>
      </w:r>
      <w:r w:rsidR="005D03E8" w:rsidRPr="005D03E8">
        <w:rPr>
          <w:rFonts w:cstheme="minorHAnsi"/>
          <w:sz w:val="24"/>
          <w:szCs w:val="24"/>
        </w:rPr>
        <w:t xml:space="preserve"> to cross</w:t>
      </w:r>
      <w:r w:rsidR="00E009FC">
        <w:rPr>
          <w:rFonts w:cstheme="minorHAnsi"/>
          <w:sz w:val="24"/>
          <w:szCs w:val="24"/>
        </w:rPr>
        <w:t>-</w:t>
      </w:r>
      <w:r w:rsidR="005D03E8" w:rsidRPr="005D03E8">
        <w:rPr>
          <w:rFonts w:cstheme="minorHAnsi"/>
          <w:sz w:val="24"/>
          <w:szCs w:val="24"/>
        </w:rPr>
        <w:t xml:space="preserve">map </w:t>
      </w:r>
      <w:r w:rsidR="00ED4CC2" w:rsidRPr="005D03E8">
        <w:rPr>
          <w:rFonts w:cstheme="minorHAnsi"/>
          <w:sz w:val="24"/>
          <w:szCs w:val="24"/>
        </w:rPr>
        <w:t xml:space="preserve">vulnerability </w:t>
      </w:r>
      <w:r w:rsidR="005D03E8" w:rsidRPr="005D03E8">
        <w:rPr>
          <w:rFonts w:cstheme="minorHAnsi"/>
          <w:sz w:val="24"/>
          <w:szCs w:val="24"/>
        </w:rPr>
        <w:t>to support</w:t>
      </w:r>
      <w:r w:rsidR="005D03E8">
        <w:rPr>
          <w:rFonts w:cstheme="minorHAnsi"/>
          <w:sz w:val="24"/>
          <w:szCs w:val="24"/>
        </w:rPr>
        <w:t xml:space="preserve"> </w:t>
      </w:r>
      <w:r w:rsidR="00ED4CC2">
        <w:rPr>
          <w:rFonts w:cstheme="minorHAnsi"/>
          <w:sz w:val="24"/>
          <w:szCs w:val="24"/>
        </w:rPr>
        <w:t xml:space="preserve">SFRS’ </w:t>
      </w:r>
      <w:r w:rsidR="005D03E8">
        <w:rPr>
          <w:rFonts w:cstheme="minorHAnsi"/>
          <w:sz w:val="24"/>
          <w:szCs w:val="24"/>
        </w:rPr>
        <w:t>work.</w:t>
      </w:r>
    </w:p>
    <w:p w:rsidR="00286104" w:rsidRDefault="00286104" w:rsidP="00E70F13">
      <w:pPr>
        <w:spacing w:after="0" w:line="240" w:lineRule="auto"/>
        <w:rPr>
          <w:rFonts w:cstheme="minorHAnsi"/>
          <w:sz w:val="24"/>
          <w:szCs w:val="24"/>
        </w:rPr>
      </w:pPr>
    </w:p>
    <w:p w:rsidR="00286104" w:rsidRDefault="007D43B4" w:rsidP="00E70F13">
      <w:pPr>
        <w:spacing w:after="0" w:line="240" w:lineRule="auto"/>
        <w:rPr>
          <w:rFonts w:cstheme="minorHAnsi"/>
          <w:sz w:val="24"/>
          <w:szCs w:val="24"/>
        </w:rPr>
      </w:pPr>
      <w:r>
        <w:rPr>
          <w:rFonts w:cstheme="minorHAnsi"/>
          <w:sz w:val="24"/>
          <w:szCs w:val="24"/>
        </w:rPr>
        <w:t>Progress has been made on all 20 recommendations for</w:t>
      </w:r>
      <w:r w:rsidR="00E009FC">
        <w:rPr>
          <w:rFonts w:cstheme="minorHAnsi"/>
          <w:sz w:val="24"/>
          <w:szCs w:val="24"/>
        </w:rPr>
        <w:t xml:space="preserve"> the</w:t>
      </w:r>
      <w:r>
        <w:rPr>
          <w:rFonts w:cstheme="minorHAnsi"/>
          <w:sz w:val="24"/>
          <w:szCs w:val="24"/>
        </w:rPr>
        <w:t xml:space="preserve"> </w:t>
      </w:r>
      <w:r w:rsidR="00E009FC">
        <w:rPr>
          <w:rFonts w:cstheme="minorHAnsi"/>
          <w:sz w:val="24"/>
          <w:szCs w:val="24"/>
        </w:rPr>
        <w:t>F</w:t>
      </w:r>
      <w:r>
        <w:rPr>
          <w:rFonts w:cstheme="minorHAnsi"/>
          <w:sz w:val="24"/>
          <w:szCs w:val="24"/>
        </w:rPr>
        <w:t xml:space="preserve">ire service in the March 2023 Values </w:t>
      </w:r>
      <w:r w:rsidR="00E009FC">
        <w:rPr>
          <w:rFonts w:cstheme="minorHAnsi"/>
          <w:sz w:val="24"/>
          <w:szCs w:val="24"/>
        </w:rPr>
        <w:t>&amp;</w:t>
      </w:r>
      <w:r>
        <w:rPr>
          <w:rFonts w:cstheme="minorHAnsi"/>
          <w:sz w:val="24"/>
          <w:szCs w:val="24"/>
        </w:rPr>
        <w:t xml:space="preserve"> Culture inspection</w:t>
      </w:r>
      <w:r w:rsidR="00E009FC">
        <w:rPr>
          <w:rFonts w:cstheme="minorHAnsi"/>
          <w:sz w:val="24"/>
          <w:szCs w:val="24"/>
        </w:rPr>
        <w:t>,</w:t>
      </w:r>
      <w:r>
        <w:rPr>
          <w:rFonts w:cstheme="minorHAnsi"/>
          <w:sz w:val="24"/>
          <w:szCs w:val="24"/>
        </w:rPr>
        <w:t xml:space="preserve"> and scrutiny will remain ongoing until improvements are embedded. Noting th</w:t>
      </w:r>
      <w:r w:rsidR="00ED4CC2">
        <w:rPr>
          <w:rFonts w:cstheme="minorHAnsi"/>
          <w:sz w:val="24"/>
          <w:szCs w:val="24"/>
        </w:rPr>
        <w:t xml:space="preserve">e opening of </w:t>
      </w:r>
      <w:r>
        <w:rPr>
          <w:rFonts w:cstheme="minorHAnsi"/>
          <w:sz w:val="24"/>
          <w:szCs w:val="24"/>
        </w:rPr>
        <w:t>CFO Wayne Brown’s inquest</w:t>
      </w:r>
      <w:r w:rsidR="00E009FC">
        <w:rPr>
          <w:rFonts w:cstheme="minorHAnsi"/>
          <w:sz w:val="24"/>
          <w:szCs w:val="24"/>
        </w:rPr>
        <w:t>,</w:t>
      </w:r>
      <w:r>
        <w:rPr>
          <w:rFonts w:cstheme="minorHAnsi"/>
          <w:sz w:val="24"/>
          <w:szCs w:val="24"/>
        </w:rPr>
        <w:t xml:space="preserve"> the Commissioner </w:t>
      </w:r>
      <w:r w:rsidR="00E70F13">
        <w:rPr>
          <w:rFonts w:cstheme="minorHAnsi"/>
          <w:sz w:val="24"/>
          <w:szCs w:val="24"/>
        </w:rPr>
        <w:t xml:space="preserve">asked </w:t>
      </w:r>
      <w:r w:rsidR="00ED4CC2">
        <w:rPr>
          <w:rFonts w:cstheme="minorHAnsi"/>
          <w:sz w:val="24"/>
          <w:szCs w:val="24"/>
        </w:rPr>
        <w:t xml:space="preserve">about the availability of a </w:t>
      </w:r>
      <w:r w:rsidRPr="007D43B4">
        <w:rPr>
          <w:rFonts w:cstheme="minorHAnsi"/>
          <w:sz w:val="24"/>
          <w:szCs w:val="24"/>
        </w:rPr>
        <w:t xml:space="preserve">wellbeing offering </w:t>
      </w:r>
      <w:r w:rsidR="00ED4CC2">
        <w:rPr>
          <w:rFonts w:cstheme="minorHAnsi"/>
          <w:sz w:val="24"/>
          <w:szCs w:val="24"/>
        </w:rPr>
        <w:t xml:space="preserve">for </w:t>
      </w:r>
      <w:r w:rsidRPr="007D43B4">
        <w:rPr>
          <w:rFonts w:cstheme="minorHAnsi"/>
          <w:sz w:val="24"/>
          <w:szCs w:val="24"/>
        </w:rPr>
        <w:t>all staff</w:t>
      </w:r>
      <w:r>
        <w:rPr>
          <w:rFonts w:cstheme="minorHAnsi"/>
          <w:sz w:val="24"/>
          <w:szCs w:val="24"/>
        </w:rPr>
        <w:t>, including</w:t>
      </w:r>
      <w:r w:rsidRPr="007D43B4">
        <w:rPr>
          <w:rFonts w:cstheme="minorHAnsi"/>
          <w:sz w:val="24"/>
          <w:szCs w:val="24"/>
        </w:rPr>
        <w:t xml:space="preserve"> senior officers </w:t>
      </w:r>
      <w:r w:rsidR="00E70F13">
        <w:rPr>
          <w:rFonts w:cstheme="minorHAnsi"/>
          <w:sz w:val="24"/>
          <w:szCs w:val="24"/>
        </w:rPr>
        <w:t>and</w:t>
      </w:r>
      <w:r w:rsidRPr="007D43B4">
        <w:rPr>
          <w:rFonts w:cstheme="minorHAnsi"/>
          <w:sz w:val="24"/>
          <w:szCs w:val="24"/>
        </w:rPr>
        <w:t xml:space="preserve"> operational</w:t>
      </w:r>
      <w:r>
        <w:rPr>
          <w:rFonts w:cstheme="minorHAnsi"/>
          <w:sz w:val="24"/>
          <w:szCs w:val="24"/>
        </w:rPr>
        <w:t xml:space="preserve"> teams</w:t>
      </w:r>
      <w:r w:rsidRPr="007D43B4">
        <w:rPr>
          <w:rFonts w:cstheme="minorHAnsi"/>
          <w:sz w:val="24"/>
          <w:szCs w:val="24"/>
        </w:rPr>
        <w:t xml:space="preserve">. </w:t>
      </w:r>
      <w:r w:rsidR="00E009FC">
        <w:rPr>
          <w:rFonts w:cstheme="minorHAnsi"/>
          <w:sz w:val="24"/>
          <w:szCs w:val="24"/>
        </w:rPr>
        <w:t xml:space="preserve">The </w:t>
      </w:r>
      <w:r w:rsidRPr="007D43B4">
        <w:rPr>
          <w:rFonts w:cstheme="minorHAnsi"/>
          <w:sz w:val="24"/>
          <w:szCs w:val="24"/>
        </w:rPr>
        <w:t>CFO</w:t>
      </w:r>
      <w:r>
        <w:rPr>
          <w:rFonts w:cstheme="minorHAnsi"/>
          <w:sz w:val="24"/>
          <w:szCs w:val="24"/>
        </w:rPr>
        <w:t xml:space="preserve"> </w:t>
      </w:r>
      <w:r w:rsidR="00E009FC">
        <w:rPr>
          <w:rFonts w:cstheme="minorHAnsi"/>
          <w:sz w:val="24"/>
          <w:szCs w:val="24"/>
        </w:rPr>
        <w:t>i</w:t>
      </w:r>
      <w:r>
        <w:rPr>
          <w:rFonts w:cstheme="minorHAnsi"/>
          <w:sz w:val="24"/>
          <w:szCs w:val="24"/>
        </w:rPr>
        <w:t xml:space="preserve">s working with </w:t>
      </w:r>
      <w:r w:rsidR="00E70F13">
        <w:rPr>
          <w:rFonts w:cstheme="minorHAnsi"/>
          <w:sz w:val="24"/>
          <w:szCs w:val="24"/>
        </w:rPr>
        <w:t xml:space="preserve">NFCC </w:t>
      </w:r>
      <w:r w:rsidRPr="007D43B4">
        <w:rPr>
          <w:rFonts w:cstheme="minorHAnsi"/>
          <w:sz w:val="24"/>
          <w:szCs w:val="24"/>
        </w:rPr>
        <w:t xml:space="preserve">senior leaders </w:t>
      </w:r>
      <w:r>
        <w:rPr>
          <w:rFonts w:cstheme="minorHAnsi"/>
          <w:sz w:val="24"/>
          <w:szCs w:val="24"/>
        </w:rPr>
        <w:t xml:space="preserve">to </w:t>
      </w:r>
      <w:r w:rsidRPr="007D43B4">
        <w:rPr>
          <w:rFonts w:cstheme="minorHAnsi"/>
          <w:sz w:val="24"/>
          <w:szCs w:val="24"/>
        </w:rPr>
        <w:t>provid</w:t>
      </w:r>
      <w:r>
        <w:rPr>
          <w:rFonts w:cstheme="minorHAnsi"/>
          <w:sz w:val="24"/>
          <w:szCs w:val="24"/>
        </w:rPr>
        <w:t>e</w:t>
      </w:r>
      <w:r w:rsidRPr="007D43B4">
        <w:rPr>
          <w:rFonts w:cstheme="minorHAnsi"/>
          <w:sz w:val="24"/>
          <w:szCs w:val="24"/>
        </w:rPr>
        <w:t xml:space="preserve"> support documents advis</w:t>
      </w:r>
      <w:r>
        <w:rPr>
          <w:rFonts w:cstheme="minorHAnsi"/>
          <w:sz w:val="24"/>
          <w:szCs w:val="24"/>
        </w:rPr>
        <w:t>ing</w:t>
      </w:r>
      <w:r w:rsidRPr="007D43B4">
        <w:rPr>
          <w:rFonts w:cstheme="minorHAnsi"/>
          <w:sz w:val="24"/>
          <w:szCs w:val="24"/>
        </w:rPr>
        <w:t xml:space="preserve"> </w:t>
      </w:r>
      <w:r>
        <w:rPr>
          <w:rFonts w:cstheme="minorHAnsi"/>
          <w:sz w:val="24"/>
          <w:szCs w:val="24"/>
        </w:rPr>
        <w:t xml:space="preserve">on the </w:t>
      </w:r>
      <w:r w:rsidRPr="007D43B4">
        <w:rPr>
          <w:rFonts w:cstheme="minorHAnsi"/>
          <w:sz w:val="24"/>
          <w:szCs w:val="24"/>
        </w:rPr>
        <w:t xml:space="preserve">process to access support in </w:t>
      </w:r>
      <w:r>
        <w:rPr>
          <w:rFonts w:cstheme="minorHAnsi"/>
          <w:sz w:val="24"/>
          <w:szCs w:val="24"/>
        </w:rPr>
        <w:t xml:space="preserve">a </w:t>
      </w:r>
      <w:r w:rsidRPr="007D43B4">
        <w:rPr>
          <w:rFonts w:cstheme="minorHAnsi"/>
          <w:sz w:val="24"/>
          <w:szCs w:val="24"/>
        </w:rPr>
        <w:t>confidential environment.</w:t>
      </w:r>
      <w:r w:rsidR="00E70F13">
        <w:rPr>
          <w:rFonts w:cstheme="minorHAnsi"/>
          <w:sz w:val="24"/>
          <w:szCs w:val="24"/>
        </w:rPr>
        <w:t xml:space="preserve"> </w:t>
      </w:r>
      <w:r>
        <w:rPr>
          <w:rFonts w:cstheme="minorHAnsi"/>
          <w:sz w:val="24"/>
          <w:szCs w:val="24"/>
        </w:rPr>
        <w:t xml:space="preserve">The </w:t>
      </w:r>
      <w:r w:rsidR="00ED4CC2">
        <w:rPr>
          <w:rFonts w:cstheme="minorHAnsi"/>
          <w:sz w:val="24"/>
          <w:szCs w:val="24"/>
        </w:rPr>
        <w:t>F</w:t>
      </w:r>
      <w:r w:rsidRPr="007D43B4">
        <w:rPr>
          <w:rFonts w:cstheme="minorHAnsi"/>
          <w:sz w:val="24"/>
          <w:szCs w:val="24"/>
        </w:rPr>
        <w:t>irefighter</w:t>
      </w:r>
      <w:r>
        <w:rPr>
          <w:rFonts w:cstheme="minorHAnsi"/>
          <w:sz w:val="24"/>
          <w:szCs w:val="24"/>
        </w:rPr>
        <w:t>’</w:t>
      </w:r>
      <w:r w:rsidRPr="007D43B4">
        <w:rPr>
          <w:rFonts w:cstheme="minorHAnsi"/>
          <w:sz w:val="24"/>
          <w:szCs w:val="24"/>
        </w:rPr>
        <w:t xml:space="preserve">s </w:t>
      </w:r>
      <w:r w:rsidR="00ED4CC2">
        <w:rPr>
          <w:rFonts w:cstheme="minorHAnsi"/>
          <w:sz w:val="24"/>
          <w:szCs w:val="24"/>
        </w:rPr>
        <w:t>C</w:t>
      </w:r>
      <w:r w:rsidRPr="007D43B4">
        <w:rPr>
          <w:rFonts w:cstheme="minorHAnsi"/>
          <w:sz w:val="24"/>
          <w:szCs w:val="24"/>
        </w:rPr>
        <w:t xml:space="preserve">harity </w:t>
      </w:r>
      <w:r>
        <w:rPr>
          <w:rFonts w:cstheme="minorHAnsi"/>
          <w:sz w:val="24"/>
          <w:szCs w:val="24"/>
        </w:rPr>
        <w:t xml:space="preserve">is also </w:t>
      </w:r>
      <w:r w:rsidRPr="007D43B4">
        <w:rPr>
          <w:rFonts w:cstheme="minorHAnsi"/>
          <w:sz w:val="24"/>
          <w:szCs w:val="24"/>
        </w:rPr>
        <w:t xml:space="preserve">supporting </w:t>
      </w:r>
      <w:r>
        <w:rPr>
          <w:rFonts w:cstheme="minorHAnsi"/>
          <w:sz w:val="24"/>
          <w:szCs w:val="24"/>
        </w:rPr>
        <w:t xml:space="preserve">this </w:t>
      </w:r>
      <w:r w:rsidRPr="007D43B4">
        <w:rPr>
          <w:rFonts w:cstheme="minorHAnsi"/>
          <w:sz w:val="24"/>
          <w:szCs w:val="24"/>
        </w:rPr>
        <w:t>clear gap.</w:t>
      </w:r>
    </w:p>
    <w:p w:rsidR="007D43B4" w:rsidRDefault="007D43B4" w:rsidP="00E70F13">
      <w:pPr>
        <w:spacing w:after="0" w:line="240" w:lineRule="auto"/>
        <w:rPr>
          <w:rFonts w:cstheme="minorHAnsi"/>
          <w:sz w:val="24"/>
          <w:szCs w:val="24"/>
        </w:rPr>
      </w:pPr>
    </w:p>
    <w:p w:rsidR="007D43B4" w:rsidRDefault="00E009FC" w:rsidP="00E70F13">
      <w:pPr>
        <w:spacing w:after="0" w:line="240" w:lineRule="auto"/>
        <w:rPr>
          <w:rFonts w:cstheme="minorHAnsi"/>
          <w:sz w:val="24"/>
          <w:szCs w:val="24"/>
        </w:rPr>
      </w:pPr>
      <w:r>
        <w:rPr>
          <w:rFonts w:cstheme="minorHAnsi"/>
          <w:sz w:val="24"/>
          <w:szCs w:val="24"/>
        </w:rPr>
        <w:t xml:space="preserve">The </w:t>
      </w:r>
      <w:r w:rsidR="007D43B4">
        <w:rPr>
          <w:rFonts w:cstheme="minorHAnsi"/>
          <w:sz w:val="24"/>
          <w:szCs w:val="24"/>
        </w:rPr>
        <w:t>CFO</w:t>
      </w:r>
      <w:r>
        <w:rPr>
          <w:rFonts w:cstheme="minorHAnsi"/>
          <w:sz w:val="24"/>
          <w:szCs w:val="24"/>
        </w:rPr>
        <w:t xml:space="preserve"> </w:t>
      </w:r>
      <w:r w:rsidR="007D43B4">
        <w:rPr>
          <w:rFonts w:cstheme="minorHAnsi"/>
          <w:sz w:val="24"/>
          <w:szCs w:val="24"/>
        </w:rPr>
        <w:t>raised the w</w:t>
      </w:r>
      <w:r w:rsidR="007D43B4" w:rsidRPr="007D43B4">
        <w:rPr>
          <w:rFonts w:cstheme="minorHAnsi"/>
          <w:sz w:val="24"/>
          <w:szCs w:val="24"/>
        </w:rPr>
        <w:t xml:space="preserve">hite paper on </w:t>
      </w:r>
      <w:r w:rsidR="00E70F13">
        <w:rPr>
          <w:rFonts w:cstheme="minorHAnsi"/>
          <w:sz w:val="24"/>
          <w:szCs w:val="24"/>
        </w:rPr>
        <w:t>F</w:t>
      </w:r>
      <w:r w:rsidR="007D43B4" w:rsidRPr="007D43B4">
        <w:rPr>
          <w:rFonts w:cstheme="minorHAnsi"/>
          <w:sz w:val="24"/>
          <w:szCs w:val="24"/>
        </w:rPr>
        <w:t>ire reform</w:t>
      </w:r>
      <w:r w:rsidR="007D43B4">
        <w:rPr>
          <w:rFonts w:cstheme="minorHAnsi"/>
          <w:sz w:val="24"/>
          <w:szCs w:val="24"/>
        </w:rPr>
        <w:t xml:space="preserve"> which has had</w:t>
      </w:r>
      <w:r w:rsidR="007D43B4" w:rsidRPr="007D43B4">
        <w:rPr>
          <w:rFonts w:cstheme="minorHAnsi"/>
          <w:sz w:val="24"/>
          <w:szCs w:val="24"/>
        </w:rPr>
        <w:t xml:space="preserve"> limited national progress</w:t>
      </w:r>
      <w:r w:rsidR="007D43B4">
        <w:rPr>
          <w:rFonts w:cstheme="minorHAnsi"/>
          <w:sz w:val="24"/>
          <w:szCs w:val="24"/>
        </w:rPr>
        <w:t>. This is a c</w:t>
      </w:r>
      <w:r w:rsidR="007D43B4" w:rsidRPr="007D43B4">
        <w:rPr>
          <w:rFonts w:cstheme="minorHAnsi"/>
          <w:sz w:val="24"/>
          <w:szCs w:val="24"/>
        </w:rPr>
        <w:t xml:space="preserve">ritical opportunity to </w:t>
      </w:r>
      <w:r w:rsidR="007D43B4">
        <w:rPr>
          <w:rFonts w:cstheme="minorHAnsi"/>
          <w:sz w:val="24"/>
          <w:szCs w:val="24"/>
        </w:rPr>
        <w:t xml:space="preserve">the </w:t>
      </w:r>
      <w:r w:rsidR="007D43B4" w:rsidRPr="007D43B4">
        <w:rPr>
          <w:rFonts w:cstheme="minorHAnsi"/>
          <w:sz w:val="24"/>
          <w:szCs w:val="24"/>
        </w:rPr>
        <w:t>maturing role of NFCC, N</w:t>
      </w:r>
      <w:r w:rsidR="007D43B4">
        <w:rPr>
          <w:rFonts w:cstheme="minorHAnsi"/>
          <w:sz w:val="24"/>
          <w:szCs w:val="24"/>
        </w:rPr>
        <w:t xml:space="preserve">ational </w:t>
      </w:r>
      <w:r w:rsidR="007D43B4" w:rsidRPr="007D43B4">
        <w:rPr>
          <w:rFonts w:cstheme="minorHAnsi"/>
          <w:sz w:val="24"/>
          <w:szCs w:val="24"/>
        </w:rPr>
        <w:t>F</w:t>
      </w:r>
      <w:r w:rsidR="007D43B4">
        <w:rPr>
          <w:rFonts w:cstheme="minorHAnsi"/>
          <w:sz w:val="24"/>
          <w:szCs w:val="24"/>
        </w:rPr>
        <w:t>ire</w:t>
      </w:r>
      <w:r w:rsidR="007D43B4" w:rsidRPr="007D43B4">
        <w:rPr>
          <w:rFonts w:cstheme="minorHAnsi"/>
          <w:sz w:val="24"/>
          <w:szCs w:val="24"/>
        </w:rPr>
        <w:t xml:space="preserve"> </w:t>
      </w:r>
      <w:r w:rsidR="007D43B4">
        <w:rPr>
          <w:rFonts w:cstheme="minorHAnsi"/>
          <w:sz w:val="24"/>
          <w:szCs w:val="24"/>
        </w:rPr>
        <w:t>S</w:t>
      </w:r>
      <w:r w:rsidR="007D43B4" w:rsidRPr="007D43B4">
        <w:rPr>
          <w:rFonts w:cstheme="minorHAnsi"/>
          <w:sz w:val="24"/>
          <w:szCs w:val="24"/>
        </w:rPr>
        <w:t xml:space="preserve">tandards </w:t>
      </w:r>
      <w:r w:rsidR="007D43B4">
        <w:rPr>
          <w:rFonts w:cstheme="minorHAnsi"/>
          <w:sz w:val="24"/>
          <w:szCs w:val="24"/>
        </w:rPr>
        <w:t>B</w:t>
      </w:r>
      <w:r w:rsidR="007D43B4" w:rsidRPr="007D43B4">
        <w:rPr>
          <w:rFonts w:cstheme="minorHAnsi"/>
          <w:sz w:val="24"/>
          <w:szCs w:val="24"/>
        </w:rPr>
        <w:t>oard</w:t>
      </w:r>
      <w:r w:rsidR="007D43B4">
        <w:rPr>
          <w:rFonts w:cstheme="minorHAnsi"/>
          <w:sz w:val="24"/>
          <w:szCs w:val="24"/>
        </w:rPr>
        <w:t xml:space="preserve"> and </w:t>
      </w:r>
      <w:r w:rsidR="007D43B4" w:rsidRPr="007D43B4">
        <w:rPr>
          <w:rFonts w:cstheme="minorHAnsi"/>
          <w:sz w:val="24"/>
          <w:szCs w:val="24"/>
        </w:rPr>
        <w:t>HMICFRS</w:t>
      </w:r>
      <w:r w:rsidR="007D43B4">
        <w:rPr>
          <w:rFonts w:cstheme="minorHAnsi"/>
          <w:sz w:val="24"/>
          <w:szCs w:val="24"/>
        </w:rPr>
        <w:t xml:space="preserve"> and College of Fire can develop significant improvements across the sector</w:t>
      </w:r>
      <w:r w:rsidR="00ED4CC2">
        <w:rPr>
          <w:rFonts w:cstheme="minorHAnsi"/>
          <w:sz w:val="24"/>
          <w:szCs w:val="24"/>
        </w:rPr>
        <w:t>,</w:t>
      </w:r>
      <w:r w:rsidR="007D43B4">
        <w:rPr>
          <w:rFonts w:cstheme="minorHAnsi"/>
          <w:sz w:val="24"/>
          <w:szCs w:val="24"/>
        </w:rPr>
        <w:t xml:space="preserve"> </w:t>
      </w:r>
      <w:r w:rsidR="00E70F13">
        <w:rPr>
          <w:rFonts w:cstheme="minorHAnsi"/>
          <w:sz w:val="24"/>
          <w:szCs w:val="24"/>
        </w:rPr>
        <w:t>with t</w:t>
      </w:r>
      <w:r w:rsidR="007D43B4" w:rsidRPr="007D43B4">
        <w:rPr>
          <w:rFonts w:cstheme="minorHAnsi"/>
          <w:sz w:val="24"/>
          <w:szCs w:val="24"/>
        </w:rPr>
        <w:t>angible benefits for public.</w:t>
      </w:r>
      <w:r w:rsidR="007D43B4">
        <w:rPr>
          <w:rFonts w:cstheme="minorHAnsi"/>
          <w:sz w:val="24"/>
          <w:szCs w:val="24"/>
        </w:rPr>
        <w:t xml:space="preserve"> </w:t>
      </w:r>
    </w:p>
    <w:p w:rsidR="00E009FC" w:rsidRPr="007D43B4" w:rsidRDefault="00E009FC" w:rsidP="00E70F13">
      <w:pPr>
        <w:spacing w:after="0" w:line="240" w:lineRule="auto"/>
        <w:rPr>
          <w:rFonts w:cstheme="minorHAnsi"/>
          <w:sz w:val="24"/>
          <w:szCs w:val="24"/>
        </w:rPr>
      </w:pPr>
    </w:p>
    <w:p w:rsidR="007D43B4" w:rsidRDefault="00E009FC" w:rsidP="00E70F13">
      <w:pPr>
        <w:spacing w:after="0" w:line="240" w:lineRule="auto"/>
        <w:rPr>
          <w:rFonts w:cstheme="minorHAnsi"/>
          <w:sz w:val="24"/>
          <w:szCs w:val="24"/>
        </w:rPr>
      </w:pPr>
      <w:r>
        <w:rPr>
          <w:rFonts w:cstheme="minorHAnsi"/>
          <w:sz w:val="24"/>
          <w:szCs w:val="24"/>
        </w:rPr>
        <w:t xml:space="preserve">The </w:t>
      </w:r>
      <w:r w:rsidR="00790BE4">
        <w:rPr>
          <w:rFonts w:cstheme="minorHAnsi"/>
          <w:sz w:val="24"/>
          <w:szCs w:val="24"/>
        </w:rPr>
        <w:t>CFO was hopeful that the movement of</w:t>
      </w:r>
      <w:r w:rsidR="007D43B4" w:rsidRPr="007D43B4">
        <w:rPr>
          <w:rFonts w:cstheme="minorHAnsi"/>
          <w:sz w:val="24"/>
          <w:szCs w:val="24"/>
        </w:rPr>
        <w:t xml:space="preserve"> FRS under MHCLG will perhaps place renewed emphasis on fire reform</w:t>
      </w:r>
      <w:r w:rsidR="00790BE4">
        <w:rPr>
          <w:rFonts w:cstheme="minorHAnsi"/>
          <w:sz w:val="24"/>
          <w:szCs w:val="24"/>
        </w:rPr>
        <w:t>. The Commissioner agreed</w:t>
      </w:r>
      <w:r w:rsidR="00ED4CC2">
        <w:rPr>
          <w:rFonts w:cstheme="minorHAnsi"/>
          <w:sz w:val="24"/>
          <w:szCs w:val="24"/>
        </w:rPr>
        <w:t>, commenting t</w:t>
      </w:r>
      <w:r w:rsidR="00790BE4">
        <w:rPr>
          <w:rFonts w:cstheme="minorHAnsi"/>
          <w:sz w:val="24"/>
          <w:szCs w:val="24"/>
        </w:rPr>
        <w:t xml:space="preserve">hat he had written to the </w:t>
      </w:r>
      <w:r w:rsidR="00ED4CC2">
        <w:rPr>
          <w:rFonts w:cstheme="minorHAnsi"/>
          <w:sz w:val="24"/>
          <w:szCs w:val="24"/>
        </w:rPr>
        <w:t>M</w:t>
      </w:r>
      <w:r w:rsidR="00790BE4">
        <w:rPr>
          <w:rFonts w:cstheme="minorHAnsi"/>
          <w:sz w:val="24"/>
          <w:szCs w:val="24"/>
        </w:rPr>
        <w:t xml:space="preserve">inister to </w:t>
      </w:r>
      <w:r w:rsidR="007D43B4" w:rsidRPr="007D43B4">
        <w:rPr>
          <w:rFonts w:cstheme="minorHAnsi"/>
          <w:sz w:val="24"/>
          <w:szCs w:val="24"/>
        </w:rPr>
        <w:t xml:space="preserve">explain how </w:t>
      </w:r>
      <w:r w:rsidR="00790BE4">
        <w:rPr>
          <w:rFonts w:cstheme="minorHAnsi"/>
          <w:sz w:val="24"/>
          <w:szCs w:val="24"/>
        </w:rPr>
        <w:t xml:space="preserve">Staffordshire </w:t>
      </w:r>
      <w:r w:rsidR="007D43B4" w:rsidRPr="007D43B4">
        <w:rPr>
          <w:rFonts w:cstheme="minorHAnsi"/>
          <w:sz w:val="24"/>
          <w:szCs w:val="24"/>
        </w:rPr>
        <w:t xml:space="preserve">are continuing to support </w:t>
      </w:r>
      <w:r w:rsidR="00ED4CC2">
        <w:rPr>
          <w:rFonts w:cstheme="minorHAnsi"/>
          <w:sz w:val="24"/>
          <w:szCs w:val="24"/>
        </w:rPr>
        <w:t xml:space="preserve">the </w:t>
      </w:r>
      <w:r w:rsidR="007D43B4" w:rsidRPr="007D43B4">
        <w:rPr>
          <w:rFonts w:cstheme="minorHAnsi"/>
          <w:sz w:val="24"/>
          <w:szCs w:val="24"/>
        </w:rPr>
        <w:t>ambulance service</w:t>
      </w:r>
      <w:r w:rsidR="00ED4CC2">
        <w:rPr>
          <w:rFonts w:cstheme="minorHAnsi"/>
          <w:sz w:val="24"/>
          <w:szCs w:val="24"/>
        </w:rPr>
        <w:t>,</w:t>
      </w:r>
      <w:r w:rsidR="007D43B4" w:rsidRPr="007D43B4">
        <w:rPr>
          <w:rFonts w:cstheme="minorHAnsi"/>
          <w:sz w:val="24"/>
          <w:szCs w:val="24"/>
        </w:rPr>
        <w:t xml:space="preserve"> </w:t>
      </w:r>
      <w:r w:rsidR="00790BE4">
        <w:rPr>
          <w:rFonts w:cstheme="minorHAnsi"/>
          <w:sz w:val="24"/>
          <w:szCs w:val="24"/>
        </w:rPr>
        <w:t xml:space="preserve">and how this could be an opportunity across the country to </w:t>
      </w:r>
      <w:r w:rsidR="007D43B4" w:rsidRPr="007D43B4">
        <w:rPr>
          <w:rFonts w:cstheme="minorHAnsi"/>
          <w:sz w:val="24"/>
          <w:szCs w:val="24"/>
        </w:rPr>
        <w:t xml:space="preserve">support </w:t>
      </w:r>
      <w:r w:rsidR="00790BE4">
        <w:rPr>
          <w:rFonts w:cstheme="minorHAnsi"/>
          <w:sz w:val="24"/>
          <w:szCs w:val="24"/>
        </w:rPr>
        <w:t xml:space="preserve">the </w:t>
      </w:r>
      <w:r w:rsidR="007D43B4" w:rsidRPr="007D43B4">
        <w:rPr>
          <w:rFonts w:cstheme="minorHAnsi"/>
          <w:sz w:val="24"/>
          <w:szCs w:val="24"/>
        </w:rPr>
        <w:t>NHS.</w:t>
      </w:r>
    </w:p>
    <w:p w:rsidR="00790BE4" w:rsidRDefault="00790BE4" w:rsidP="007D43B4">
      <w:pPr>
        <w:spacing w:after="0" w:line="240" w:lineRule="auto"/>
        <w:jc w:val="both"/>
        <w:rPr>
          <w:rFonts w:cstheme="minorHAnsi"/>
          <w:sz w:val="24"/>
          <w:szCs w:val="24"/>
        </w:rPr>
      </w:pPr>
    </w:p>
    <w:p w:rsidR="00790BE4" w:rsidRPr="00C04FBE" w:rsidRDefault="00790BE4" w:rsidP="00ED4CC2">
      <w:pPr>
        <w:spacing w:after="0" w:line="240" w:lineRule="auto"/>
        <w:rPr>
          <w:rFonts w:cstheme="minorHAnsi"/>
          <w:sz w:val="24"/>
          <w:szCs w:val="24"/>
        </w:rPr>
      </w:pPr>
      <w:r w:rsidRPr="00C04FBE">
        <w:rPr>
          <w:rFonts w:cstheme="minorHAnsi"/>
          <w:sz w:val="24"/>
          <w:szCs w:val="24"/>
        </w:rPr>
        <w:lastRenderedPageBreak/>
        <w:t>The</w:t>
      </w:r>
      <w:r w:rsidR="00ED4CC2" w:rsidRPr="00C04FBE">
        <w:rPr>
          <w:rFonts w:cstheme="minorHAnsi"/>
          <w:sz w:val="24"/>
          <w:szCs w:val="24"/>
        </w:rPr>
        <w:t xml:space="preserve"> CFO’s </w:t>
      </w:r>
      <w:r w:rsidRPr="00C04FBE">
        <w:rPr>
          <w:rFonts w:cstheme="minorHAnsi"/>
          <w:sz w:val="24"/>
          <w:szCs w:val="24"/>
        </w:rPr>
        <w:t>final report in his foreword is the Grenfell Phase Two report</w:t>
      </w:r>
      <w:r w:rsidR="00ED4CC2" w:rsidRPr="00C04FBE">
        <w:rPr>
          <w:rFonts w:cstheme="minorHAnsi"/>
          <w:sz w:val="24"/>
          <w:szCs w:val="24"/>
        </w:rPr>
        <w:t xml:space="preserve">, </w:t>
      </w:r>
      <w:r w:rsidRPr="00C04FBE">
        <w:rPr>
          <w:rFonts w:cstheme="minorHAnsi"/>
          <w:sz w:val="24"/>
          <w:szCs w:val="24"/>
        </w:rPr>
        <w:t>investigat</w:t>
      </w:r>
      <w:r w:rsidR="00ED4CC2" w:rsidRPr="00C04FBE">
        <w:rPr>
          <w:rFonts w:cstheme="minorHAnsi"/>
          <w:sz w:val="24"/>
          <w:szCs w:val="24"/>
        </w:rPr>
        <w:t>ing</w:t>
      </w:r>
      <w:r w:rsidRPr="00C04FBE">
        <w:rPr>
          <w:rFonts w:cstheme="minorHAnsi"/>
          <w:sz w:val="24"/>
          <w:szCs w:val="24"/>
        </w:rPr>
        <w:t xml:space="preserve"> the causes of </w:t>
      </w:r>
      <w:r w:rsidR="00ED4CC2" w:rsidRPr="00C04FBE">
        <w:rPr>
          <w:rFonts w:cstheme="minorHAnsi"/>
          <w:sz w:val="24"/>
          <w:szCs w:val="24"/>
        </w:rPr>
        <w:t xml:space="preserve">the </w:t>
      </w:r>
      <w:r w:rsidRPr="00C04FBE">
        <w:rPr>
          <w:rFonts w:cstheme="minorHAnsi"/>
          <w:sz w:val="24"/>
          <w:szCs w:val="24"/>
        </w:rPr>
        <w:t xml:space="preserve">fire and how </w:t>
      </w:r>
      <w:r w:rsidR="00ED4CC2" w:rsidRPr="00C04FBE">
        <w:rPr>
          <w:rFonts w:cstheme="minorHAnsi"/>
          <w:sz w:val="24"/>
          <w:szCs w:val="24"/>
        </w:rPr>
        <w:t xml:space="preserve">the building </w:t>
      </w:r>
      <w:r w:rsidR="00DD2961" w:rsidRPr="00C04FBE">
        <w:rPr>
          <w:rFonts w:cstheme="minorHAnsi"/>
          <w:sz w:val="24"/>
          <w:szCs w:val="24"/>
        </w:rPr>
        <w:t xml:space="preserve">itself </w:t>
      </w:r>
      <w:r w:rsidR="00ED4CC2" w:rsidRPr="00C04FBE">
        <w:rPr>
          <w:rFonts w:cstheme="minorHAnsi"/>
          <w:sz w:val="24"/>
          <w:szCs w:val="24"/>
        </w:rPr>
        <w:t>contribut</w:t>
      </w:r>
      <w:r w:rsidR="00DD2961" w:rsidRPr="00C04FBE">
        <w:rPr>
          <w:rFonts w:cstheme="minorHAnsi"/>
          <w:sz w:val="24"/>
          <w:szCs w:val="24"/>
        </w:rPr>
        <w:t>ed to</w:t>
      </w:r>
      <w:r w:rsidR="00ED4CC2" w:rsidRPr="00C04FBE">
        <w:rPr>
          <w:rFonts w:cstheme="minorHAnsi"/>
          <w:sz w:val="24"/>
          <w:szCs w:val="24"/>
        </w:rPr>
        <w:t xml:space="preserve"> </w:t>
      </w:r>
      <w:r w:rsidR="00DD2961" w:rsidRPr="00C04FBE">
        <w:rPr>
          <w:rFonts w:cstheme="minorHAnsi"/>
          <w:sz w:val="24"/>
          <w:szCs w:val="24"/>
        </w:rPr>
        <w:t>its</w:t>
      </w:r>
      <w:r w:rsidR="00ED4CC2" w:rsidRPr="00C04FBE">
        <w:rPr>
          <w:rFonts w:cstheme="minorHAnsi"/>
          <w:sz w:val="24"/>
          <w:szCs w:val="24"/>
        </w:rPr>
        <w:t xml:space="preserve"> spread</w:t>
      </w:r>
      <w:r w:rsidRPr="00C04FBE">
        <w:rPr>
          <w:rFonts w:cstheme="minorHAnsi"/>
          <w:sz w:val="24"/>
          <w:szCs w:val="24"/>
        </w:rPr>
        <w:t>. The report supported the Staffordshire sprinkler implementation scheme</w:t>
      </w:r>
      <w:r w:rsidR="00ED4CC2" w:rsidRPr="00C04FBE">
        <w:rPr>
          <w:rFonts w:cstheme="minorHAnsi"/>
          <w:sz w:val="24"/>
          <w:szCs w:val="24"/>
        </w:rPr>
        <w:t>,</w:t>
      </w:r>
      <w:r w:rsidRPr="00C04FBE">
        <w:rPr>
          <w:rFonts w:cstheme="minorHAnsi"/>
          <w:sz w:val="24"/>
          <w:szCs w:val="24"/>
        </w:rPr>
        <w:t xml:space="preserve"> </w:t>
      </w:r>
      <w:r w:rsidR="00ED4CC2" w:rsidRPr="00C04FBE">
        <w:rPr>
          <w:rFonts w:cstheme="minorHAnsi"/>
          <w:sz w:val="24"/>
          <w:szCs w:val="24"/>
        </w:rPr>
        <w:t xml:space="preserve">which </w:t>
      </w:r>
      <w:r w:rsidRPr="00C04FBE">
        <w:rPr>
          <w:rFonts w:cstheme="minorHAnsi"/>
          <w:sz w:val="24"/>
          <w:szCs w:val="24"/>
        </w:rPr>
        <w:t>started in 2016</w:t>
      </w:r>
      <w:r w:rsidR="00ED4CC2" w:rsidRPr="00C04FBE">
        <w:rPr>
          <w:rFonts w:cstheme="minorHAnsi"/>
          <w:sz w:val="24"/>
          <w:szCs w:val="24"/>
        </w:rPr>
        <w:t xml:space="preserve"> and </w:t>
      </w:r>
      <w:r w:rsidRPr="00C04FBE">
        <w:rPr>
          <w:rFonts w:cstheme="minorHAnsi"/>
          <w:sz w:val="24"/>
          <w:szCs w:val="24"/>
        </w:rPr>
        <w:t>recently concluded</w:t>
      </w:r>
      <w:r w:rsidR="00ED4CC2" w:rsidRPr="00C04FBE">
        <w:rPr>
          <w:rFonts w:cstheme="minorHAnsi"/>
          <w:sz w:val="24"/>
          <w:szCs w:val="24"/>
        </w:rPr>
        <w:t xml:space="preserve">, </w:t>
      </w:r>
      <w:r w:rsidRPr="00C04FBE">
        <w:rPr>
          <w:rFonts w:cstheme="minorHAnsi"/>
          <w:sz w:val="24"/>
          <w:szCs w:val="24"/>
        </w:rPr>
        <w:t>with Stok</w:t>
      </w:r>
      <w:r w:rsidR="00ED4CC2" w:rsidRPr="00C04FBE">
        <w:rPr>
          <w:rFonts w:cstheme="minorHAnsi"/>
          <w:sz w:val="24"/>
          <w:szCs w:val="24"/>
        </w:rPr>
        <w:t>e</w:t>
      </w:r>
      <w:r w:rsidRPr="00C04FBE">
        <w:rPr>
          <w:rFonts w:cstheme="minorHAnsi"/>
          <w:sz w:val="24"/>
          <w:szCs w:val="24"/>
        </w:rPr>
        <w:t xml:space="preserve">-on-Trent </w:t>
      </w:r>
      <w:r w:rsidR="00ED4CC2" w:rsidRPr="00C04FBE">
        <w:rPr>
          <w:rFonts w:cstheme="minorHAnsi"/>
          <w:sz w:val="24"/>
          <w:szCs w:val="24"/>
        </w:rPr>
        <w:t>C</w:t>
      </w:r>
      <w:r w:rsidRPr="00C04FBE">
        <w:rPr>
          <w:rFonts w:cstheme="minorHAnsi"/>
          <w:sz w:val="24"/>
          <w:szCs w:val="24"/>
        </w:rPr>
        <w:t xml:space="preserve">ity </w:t>
      </w:r>
      <w:r w:rsidR="00ED4CC2" w:rsidRPr="00C04FBE">
        <w:rPr>
          <w:rFonts w:cstheme="minorHAnsi"/>
          <w:sz w:val="24"/>
          <w:szCs w:val="24"/>
        </w:rPr>
        <w:t>C</w:t>
      </w:r>
      <w:r w:rsidRPr="00C04FBE">
        <w:rPr>
          <w:rFonts w:cstheme="minorHAnsi"/>
          <w:sz w:val="24"/>
          <w:szCs w:val="24"/>
        </w:rPr>
        <w:t xml:space="preserve">ouncil </w:t>
      </w:r>
      <w:r w:rsidR="00ED4CC2" w:rsidRPr="00C04FBE">
        <w:rPr>
          <w:rFonts w:cstheme="minorHAnsi"/>
          <w:sz w:val="24"/>
          <w:szCs w:val="24"/>
        </w:rPr>
        <w:t xml:space="preserve">and Lichfield </w:t>
      </w:r>
      <w:r w:rsidRPr="00C04FBE">
        <w:rPr>
          <w:rFonts w:cstheme="minorHAnsi"/>
          <w:sz w:val="24"/>
          <w:szCs w:val="24"/>
        </w:rPr>
        <w:t>retrofitting sprinklers with 46 high</w:t>
      </w:r>
      <w:r w:rsidR="00ED4CC2" w:rsidRPr="00C04FBE">
        <w:rPr>
          <w:rFonts w:cstheme="minorHAnsi"/>
          <w:sz w:val="24"/>
          <w:szCs w:val="24"/>
        </w:rPr>
        <w:t>-</w:t>
      </w:r>
      <w:r w:rsidRPr="00C04FBE">
        <w:rPr>
          <w:rFonts w:cstheme="minorHAnsi"/>
          <w:sz w:val="24"/>
          <w:szCs w:val="24"/>
        </w:rPr>
        <w:t>rise buildings made safe in total. Fire Hoods</w:t>
      </w:r>
      <w:r w:rsidR="00ED4CC2" w:rsidRPr="00C04FBE">
        <w:rPr>
          <w:rFonts w:cstheme="minorHAnsi"/>
          <w:sz w:val="24"/>
          <w:szCs w:val="24"/>
        </w:rPr>
        <w:t xml:space="preserve"> are</w:t>
      </w:r>
      <w:r w:rsidRPr="00C04FBE">
        <w:rPr>
          <w:rFonts w:cstheme="minorHAnsi"/>
          <w:sz w:val="24"/>
          <w:szCs w:val="24"/>
        </w:rPr>
        <w:t xml:space="preserve"> now in use following Grenfell. </w:t>
      </w:r>
      <w:r w:rsidR="00ED4CC2" w:rsidRPr="00C04FBE">
        <w:rPr>
          <w:rFonts w:cstheme="minorHAnsi"/>
          <w:sz w:val="24"/>
          <w:szCs w:val="24"/>
        </w:rPr>
        <w:t>SFRS</w:t>
      </w:r>
      <w:r w:rsidRPr="00C04FBE">
        <w:rPr>
          <w:rFonts w:cstheme="minorHAnsi"/>
          <w:sz w:val="24"/>
          <w:szCs w:val="24"/>
        </w:rPr>
        <w:t xml:space="preserve"> is proactive in continually highlighting learning from Grenfell, Manchester Arena, </w:t>
      </w:r>
      <w:r w:rsidR="00ED4CC2" w:rsidRPr="00C04FBE">
        <w:rPr>
          <w:rFonts w:cstheme="minorHAnsi"/>
          <w:sz w:val="24"/>
          <w:szCs w:val="24"/>
        </w:rPr>
        <w:t xml:space="preserve">the </w:t>
      </w:r>
      <w:r w:rsidRPr="00C04FBE">
        <w:rPr>
          <w:rFonts w:cstheme="minorHAnsi"/>
          <w:sz w:val="24"/>
          <w:szCs w:val="24"/>
        </w:rPr>
        <w:t>Oxford incident and other</w:t>
      </w:r>
      <w:r w:rsidR="00DD2961" w:rsidRPr="00C04FBE">
        <w:rPr>
          <w:rFonts w:cstheme="minorHAnsi"/>
          <w:sz w:val="24"/>
          <w:szCs w:val="24"/>
        </w:rPr>
        <w:t xml:space="preserve">s. The partnership approach of </w:t>
      </w:r>
      <w:r w:rsidRPr="00C04FBE">
        <w:rPr>
          <w:rFonts w:cstheme="minorHAnsi"/>
          <w:sz w:val="24"/>
          <w:szCs w:val="24"/>
        </w:rPr>
        <w:t xml:space="preserve">Staffs and Stoke-on-Trent Local Resilience Forum is </w:t>
      </w:r>
      <w:r w:rsidR="00DD2961" w:rsidRPr="00C04FBE">
        <w:rPr>
          <w:rFonts w:cstheme="minorHAnsi"/>
          <w:sz w:val="24"/>
          <w:szCs w:val="24"/>
        </w:rPr>
        <w:t>considered</w:t>
      </w:r>
      <w:r w:rsidRPr="00C04FBE">
        <w:rPr>
          <w:rFonts w:cstheme="minorHAnsi"/>
          <w:sz w:val="24"/>
          <w:szCs w:val="24"/>
        </w:rPr>
        <w:t xml:space="preserve"> best practice </w:t>
      </w:r>
      <w:r w:rsidR="00DD2961" w:rsidRPr="00C04FBE">
        <w:rPr>
          <w:rFonts w:cstheme="minorHAnsi"/>
          <w:sz w:val="24"/>
          <w:szCs w:val="24"/>
        </w:rPr>
        <w:t>with</w:t>
      </w:r>
      <w:r w:rsidRPr="00C04FBE">
        <w:rPr>
          <w:rFonts w:cstheme="minorHAnsi"/>
          <w:sz w:val="24"/>
          <w:szCs w:val="24"/>
        </w:rPr>
        <w:t xml:space="preserve"> the </w:t>
      </w:r>
      <w:r w:rsidR="00DD2961" w:rsidRPr="00C04FBE">
        <w:rPr>
          <w:rFonts w:cstheme="minorHAnsi"/>
          <w:sz w:val="24"/>
          <w:szCs w:val="24"/>
        </w:rPr>
        <w:t>C</w:t>
      </w:r>
      <w:r w:rsidRPr="00C04FBE">
        <w:rPr>
          <w:rFonts w:cstheme="minorHAnsi"/>
          <w:sz w:val="24"/>
          <w:szCs w:val="24"/>
        </w:rPr>
        <w:t xml:space="preserve">ivil </w:t>
      </w:r>
      <w:r w:rsidR="00DD2961" w:rsidRPr="00C04FBE">
        <w:rPr>
          <w:rFonts w:cstheme="minorHAnsi"/>
          <w:sz w:val="24"/>
          <w:szCs w:val="24"/>
        </w:rPr>
        <w:t>C</w:t>
      </w:r>
      <w:r w:rsidRPr="00C04FBE">
        <w:rPr>
          <w:rFonts w:cstheme="minorHAnsi"/>
          <w:sz w:val="24"/>
          <w:szCs w:val="24"/>
        </w:rPr>
        <w:t xml:space="preserve">ontingency </w:t>
      </w:r>
      <w:r w:rsidR="00DD2961" w:rsidRPr="00C04FBE">
        <w:rPr>
          <w:rFonts w:cstheme="minorHAnsi"/>
          <w:sz w:val="24"/>
          <w:szCs w:val="24"/>
        </w:rPr>
        <w:t>U</w:t>
      </w:r>
      <w:r w:rsidRPr="00C04FBE">
        <w:rPr>
          <w:rFonts w:cstheme="minorHAnsi"/>
          <w:sz w:val="24"/>
          <w:szCs w:val="24"/>
        </w:rPr>
        <w:t xml:space="preserve">nit dealing with wildfires and flooding. </w:t>
      </w:r>
      <w:r w:rsidR="00DD2961" w:rsidRPr="00C04FBE">
        <w:rPr>
          <w:rFonts w:cstheme="minorHAnsi"/>
          <w:sz w:val="24"/>
          <w:szCs w:val="24"/>
        </w:rPr>
        <w:t>G</w:t>
      </w:r>
      <w:r w:rsidRPr="00C04FBE">
        <w:rPr>
          <w:rFonts w:cstheme="minorHAnsi"/>
          <w:sz w:val="24"/>
          <w:szCs w:val="24"/>
        </w:rPr>
        <w:t>overnment officials</w:t>
      </w:r>
      <w:r w:rsidR="00DD2961" w:rsidRPr="00C04FBE">
        <w:rPr>
          <w:rFonts w:cstheme="minorHAnsi"/>
          <w:sz w:val="24"/>
          <w:szCs w:val="24"/>
        </w:rPr>
        <w:t xml:space="preserve"> have been invited</w:t>
      </w:r>
      <w:r w:rsidRPr="00C04FBE">
        <w:rPr>
          <w:rFonts w:cstheme="minorHAnsi"/>
          <w:sz w:val="24"/>
          <w:szCs w:val="24"/>
        </w:rPr>
        <w:t xml:space="preserve"> to come and </w:t>
      </w:r>
      <w:r w:rsidR="00DD2961" w:rsidRPr="00C04FBE">
        <w:rPr>
          <w:rFonts w:cstheme="minorHAnsi"/>
          <w:sz w:val="24"/>
          <w:szCs w:val="24"/>
        </w:rPr>
        <w:t>see</w:t>
      </w:r>
      <w:r w:rsidRPr="00C04FBE">
        <w:rPr>
          <w:rFonts w:cstheme="minorHAnsi"/>
          <w:sz w:val="24"/>
          <w:szCs w:val="24"/>
        </w:rPr>
        <w:t xml:space="preserve"> </w:t>
      </w:r>
      <w:r w:rsidR="00DD2961" w:rsidRPr="00C04FBE">
        <w:rPr>
          <w:rFonts w:cstheme="minorHAnsi"/>
          <w:sz w:val="24"/>
          <w:szCs w:val="24"/>
        </w:rPr>
        <w:t xml:space="preserve">the </w:t>
      </w:r>
      <w:r w:rsidRPr="00C04FBE">
        <w:rPr>
          <w:rFonts w:cstheme="minorHAnsi"/>
          <w:sz w:val="24"/>
          <w:szCs w:val="24"/>
        </w:rPr>
        <w:t>Staffs</w:t>
      </w:r>
      <w:r w:rsidR="00DD2961" w:rsidRPr="00C04FBE">
        <w:rPr>
          <w:rFonts w:cstheme="minorHAnsi"/>
          <w:sz w:val="24"/>
          <w:szCs w:val="24"/>
        </w:rPr>
        <w:t xml:space="preserve"> approach</w:t>
      </w:r>
      <w:r w:rsidRPr="00C04FBE">
        <w:rPr>
          <w:rFonts w:cstheme="minorHAnsi"/>
          <w:sz w:val="24"/>
          <w:szCs w:val="24"/>
        </w:rPr>
        <w:t>.</w:t>
      </w:r>
    </w:p>
    <w:p w:rsidR="00FC1523" w:rsidRDefault="00FC1523" w:rsidP="00FC1523">
      <w:pPr>
        <w:pStyle w:val="NormalWeb"/>
        <w:spacing w:before="0" w:beforeAutospacing="0" w:after="0" w:afterAutospacing="0"/>
        <w:rPr>
          <w:rFonts w:ascii="Calibri" w:hAnsi="Calibri" w:cs="Calibri"/>
          <w:sz w:val="22"/>
          <w:szCs w:val="22"/>
        </w:rPr>
      </w:pPr>
    </w:p>
    <w:p w:rsidR="00FC1523" w:rsidRPr="00FC1523" w:rsidRDefault="00FC1523" w:rsidP="00FC1523">
      <w:pPr>
        <w:pStyle w:val="NormalWeb"/>
        <w:spacing w:before="0" w:beforeAutospacing="0" w:after="0" w:afterAutospacing="0"/>
        <w:rPr>
          <w:rFonts w:ascii="Calibri" w:hAnsi="Calibri" w:cs="Calibri"/>
          <w:b/>
        </w:rPr>
      </w:pPr>
      <w:r w:rsidRPr="00FC1523">
        <w:rPr>
          <w:rFonts w:ascii="Calibri" w:hAnsi="Calibri" w:cs="Calibri"/>
          <w:b/>
        </w:rPr>
        <w:t>5.        Emerging Issues</w:t>
      </w:r>
    </w:p>
    <w:p w:rsidR="00FC1523" w:rsidRDefault="00FC1523" w:rsidP="00FC1523">
      <w:pPr>
        <w:pStyle w:val="NormalWeb"/>
        <w:spacing w:before="0" w:beforeAutospacing="0" w:after="0" w:afterAutospacing="0"/>
        <w:rPr>
          <w:rFonts w:ascii="Calibri" w:hAnsi="Calibri" w:cs="Calibri"/>
          <w:b/>
        </w:rPr>
      </w:pPr>
      <w:r w:rsidRPr="00FC1523">
        <w:rPr>
          <w:rFonts w:ascii="Calibri" w:hAnsi="Calibri" w:cs="Calibri"/>
          <w:b/>
        </w:rPr>
        <w:t>5.1.         Battery and Energy Storage Systems</w:t>
      </w:r>
    </w:p>
    <w:p w:rsidR="009A5197" w:rsidRPr="00FC1523" w:rsidRDefault="009A5197" w:rsidP="00FC1523">
      <w:pPr>
        <w:pStyle w:val="NormalWeb"/>
        <w:spacing w:before="0" w:beforeAutospacing="0" w:after="0" w:afterAutospacing="0"/>
        <w:rPr>
          <w:rFonts w:ascii="Calibri" w:hAnsi="Calibri" w:cs="Calibri"/>
        </w:rPr>
      </w:pPr>
    </w:p>
    <w:p w:rsidR="00FC1523" w:rsidRPr="00FC1523" w:rsidRDefault="0040000E" w:rsidP="0040000E">
      <w:pPr>
        <w:pStyle w:val="NormalWeb"/>
        <w:spacing w:before="0" w:beforeAutospacing="0" w:after="0" w:afterAutospacing="0"/>
        <w:rPr>
          <w:rFonts w:ascii="Calibri" w:hAnsi="Calibri" w:cs="Calibri"/>
        </w:rPr>
      </w:pPr>
      <w:r>
        <w:rPr>
          <w:rFonts w:ascii="Calibri" w:hAnsi="Calibri" w:cs="Calibri"/>
        </w:rPr>
        <w:t xml:space="preserve">The Deputy Commissioner asked whether </w:t>
      </w:r>
      <w:r w:rsidR="00FC1523" w:rsidRPr="00FC1523">
        <w:rPr>
          <w:rFonts w:ascii="Calibri" w:hAnsi="Calibri" w:cs="Calibri"/>
        </w:rPr>
        <w:t>Fire moving to MHCLG</w:t>
      </w:r>
      <w:r w:rsidR="00FC1523">
        <w:rPr>
          <w:rFonts w:ascii="Calibri" w:hAnsi="Calibri" w:cs="Calibri"/>
        </w:rPr>
        <w:t xml:space="preserve"> would </w:t>
      </w:r>
      <w:r>
        <w:rPr>
          <w:rFonts w:ascii="Calibri" w:hAnsi="Calibri" w:cs="Calibri"/>
        </w:rPr>
        <w:t>make a difference to</w:t>
      </w:r>
      <w:r w:rsidR="00FC1523">
        <w:rPr>
          <w:rFonts w:ascii="Calibri" w:hAnsi="Calibri" w:cs="Calibri"/>
        </w:rPr>
        <w:t xml:space="preserve"> expectations in contributing to</w:t>
      </w:r>
      <w:r w:rsidR="00FC1523" w:rsidRPr="00FC1523">
        <w:rPr>
          <w:rFonts w:ascii="Calibri" w:hAnsi="Calibri" w:cs="Calibri"/>
        </w:rPr>
        <w:t xml:space="preserve"> environmental impact</w:t>
      </w:r>
      <w:r>
        <w:rPr>
          <w:rFonts w:ascii="Calibri" w:hAnsi="Calibri" w:cs="Calibri"/>
        </w:rPr>
        <w:t xml:space="preserve"> and</w:t>
      </w:r>
      <w:r w:rsidR="00FC1523" w:rsidRPr="00FC1523">
        <w:rPr>
          <w:rFonts w:ascii="Calibri" w:hAnsi="Calibri" w:cs="Calibri"/>
        </w:rPr>
        <w:t xml:space="preserve"> </w:t>
      </w:r>
      <w:r>
        <w:rPr>
          <w:rFonts w:ascii="Calibri" w:hAnsi="Calibri" w:cs="Calibri"/>
        </w:rPr>
        <w:t>Fire’s r</w:t>
      </w:r>
      <w:r w:rsidR="00FC1523" w:rsidRPr="00FC1523">
        <w:rPr>
          <w:rFonts w:ascii="Calibri" w:hAnsi="Calibri" w:cs="Calibri"/>
        </w:rPr>
        <w:t xml:space="preserve">ole </w:t>
      </w:r>
      <w:r>
        <w:rPr>
          <w:rFonts w:ascii="Calibri" w:hAnsi="Calibri" w:cs="Calibri"/>
        </w:rPr>
        <w:t>in planning consultations</w:t>
      </w:r>
      <w:r w:rsidR="00FC1523">
        <w:rPr>
          <w:rFonts w:ascii="Calibri" w:hAnsi="Calibri" w:cs="Calibri"/>
        </w:rPr>
        <w:t xml:space="preserve"> for future battery and energy storage facilities</w:t>
      </w:r>
      <w:r w:rsidR="00FC1523" w:rsidRPr="00FC1523">
        <w:rPr>
          <w:rFonts w:ascii="Calibri" w:hAnsi="Calibri" w:cs="Calibri"/>
        </w:rPr>
        <w:t>.</w:t>
      </w:r>
      <w:r w:rsidR="00FC1523">
        <w:rPr>
          <w:rFonts w:ascii="Calibri" w:hAnsi="Calibri" w:cs="Calibri"/>
        </w:rPr>
        <w:t xml:space="preserve"> </w:t>
      </w:r>
      <w:r>
        <w:rPr>
          <w:rFonts w:ascii="Calibri" w:hAnsi="Calibri" w:cs="Calibri"/>
        </w:rPr>
        <w:t xml:space="preserve">The CFO </w:t>
      </w:r>
      <w:r w:rsidR="00FC1523">
        <w:rPr>
          <w:rFonts w:ascii="Calibri" w:hAnsi="Calibri" w:cs="Calibri"/>
        </w:rPr>
        <w:t xml:space="preserve">confirmed that </w:t>
      </w:r>
      <w:r>
        <w:rPr>
          <w:rFonts w:ascii="Calibri" w:hAnsi="Calibri" w:cs="Calibri"/>
        </w:rPr>
        <w:t>S</w:t>
      </w:r>
      <w:r w:rsidR="00FC1523">
        <w:rPr>
          <w:rFonts w:ascii="Calibri" w:hAnsi="Calibri" w:cs="Calibri"/>
        </w:rPr>
        <w:t>FRS are n</w:t>
      </w:r>
      <w:r w:rsidR="00FC1523" w:rsidRPr="00FC1523">
        <w:rPr>
          <w:rFonts w:ascii="Calibri" w:hAnsi="Calibri" w:cs="Calibri"/>
        </w:rPr>
        <w:t xml:space="preserve">ot a statutory consultee </w:t>
      </w:r>
      <w:r w:rsidR="00FC1523">
        <w:rPr>
          <w:rFonts w:ascii="Calibri" w:hAnsi="Calibri" w:cs="Calibri"/>
        </w:rPr>
        <w:t>and would</w:t>
      </w:r>
      <w:r>
        <w:rPr>
          <w:rFonts w:ascii="Calibri" w:hAnsi="Calibri" w:cs="Calibri"/>
        </w:rPr>
        <w:t xml:space="preserve"> not be able to</w:t>
      </w:r>
      <w:r w:rsidR="00FC1523">
        <w:rPr>
          <w:rFonts w:ascii="Calibri" w:hAnsi="Calibri" w:cs="Calibri"/>
        </w:rPr>
        <w:t xml:space="preserve"> cope with the increase in demand</w:t>
      </w:r>
      <w:r w:rsidR="00FC1523" w:rsidRPr="00FC1523">
        <w:rPr>
          <w:rFonts w:ascii="Calibri" w:hAnsi="Calibri" w:cs="Calibri"/>
        </w:rPr>
        <w:t>.</w:t>
      </w:r>
      <w:r w:rsidR="00FC1523">
        <w:rPr>
          <w:rFonts w:ascii="Calibri" w:hAnsi="Calibri" w:cs="Calibri"/>
        </w:rPr>
        <w:t xml:space="preserve"> </w:t>
      </w:r>
      <w:r>
        <w:rPr>
          <w:rFonts w:ascii="Calibri" w:hAnsi="Calibri" w:cs="Calibri"/>
        </w:rPr>
        <w:t>W</w:t>
      </w:r>
      <w:r w:rsidR="00FC1523">
        <w:rPr>
          <w:rFonts w:ascii="Calibri" w:hAnsi="Calibri" w:cs="Calibri"/>
        </w:rPr>
        <w:t>ith i</w:t>
      </w:r>
      <w:r w:rsidR="00FC1523" w:rsidRPr="00FC1523">
        <w:rPr>
          <w:rFonts w:ascii="Calibri" w:hAnsi="Calibri" w:cs="Calibri"/>
        </w:rPr>
        <w:t>ncreased funding</w:t>
      </w:r>
      <w:r>
        <w:rPr>
          <w:rFonts w:ascii="Calibri" w:hAnsi="Calibri" w:cs="Calibri"/>
        </w:rPr>
        <w:t>, SFRS could re</w:t>
      </w:r>
      <w:r w:rsidR="00FC1523" w:rsidRPr="00FC1523">
        <w:rPr>
          <w:rFonts w:ascii="Calibri" w:hAnsi="Calibri" w:cs="Calibri"/>
        </w:rPr>
        <w:t>consider but in the meantime</w:t>
      </w:r>
      <w:r>
        <w:rPr>
          <w:rFonts w:ascii="Calibri" w:hAnsi="Calibri" w:cs="Calibri"/>
        </w:rPr>
        <w:t xml:space="preserve"> would </w:t>
      </w:r>
      <w:r w:rsidR="00FC1523">
        <w:rPr>
          <w:rFonts w:ascii="Calibri" w:hAnsi="Calibri" w:cs="Calibri"/>
        </w:rPr>
        <w:t xml:space="preserve">continue </w:t>
      </w:r>
      <w:r w:rsidR="00FC1523" w:rsidRPr="00FC1523">
        <w:rPr>
          <w:rFonts w:ascii="Calibri" w:hAnsi="Calibri" w:cs="Calibri"/>
        </w:rPr>
        <w:t>work</w:t>
      </w:r>
      <w:r>
        <w:rPr>
          <w:rFonts w:ascii="Calibri" w:hAnsi="Calibri" w:cs="Calibri"/>
        </w:rPr>
        <w:t>ing</w:t>
      </w:r>
      <w:r w:rsidR="00FC1523" w:rsidRPr="00FC1523">
        <w:rPr>
          <w:rFonts w:ascii="Calibri" w:hAnsi="Calibri" w:cs="Calibri"/>
        </w:rPr>
        <w:t xml:space="preserve"> with planning authorit</w:t>
      </w:r>
      <w:r>
        <w:rPr>
          <w:rFonts w:ascii="Calibri" w:hAnsi="Calibri" w:cs="Calibri"/>
        </w:rPr>
        <w:t xml:space="preserve">ies </w:t>
      </w:r>
      <w:r w:rsidR="00FC1523" w:rsidRPr="00FC1523">
        <w:rPr>
          <w:rFonts w:ascii="Calibri" w:hAnsi="Calibri" w:cs="Calibri"/>
        </w:rPr>
        <w:t>to ensure safety, entry and egress</w:t>
      </w:r>
      <w:r>
        <w:rPr>
          <w:rFonts w:ascii="Calibri" w:hAnsi="Calibri" w:cs="Calibri"/>
        </w:rPr>
        <w:t>,</w:t>
      </w:r>
      <w:r w:rsidR="00FC1523">
        <w:rPr>
          <w:rFonts w:ascii="Calibri" w:hAnsi="Calibri" w:cs="Calibri"/>
        </w:rPr>
        <w:t xml:space="preserve"> and</w:t>
      </w:r>
      <w:r w:rsidR="00FC1523" w:rsidRPr="00FC1523">
        <w:rPr>
          <w:rFonts w:ascii="Calibri" w:hAnsi="Calibri" w:cs="Calibri"/>
        </w:rPr>
        <w:t xml:space="preserve"> residential proximity</w:t>
      </w:r>
      <w:r>
        <w:rPr>
          <w:rFonts w:ascii="Calibri" w:hAnsi="Calibri" w:cs="Calibri"/>
        </w:rPr>
        <w:t xml:space="preserve"> – </w:t>
      </w:r>
      <w:r w:rsidR="00FC1523">
        <w:rPr>
          <w:rFonts w:ascii="Calibri" w:hAnsi="Calibri" w:cs="Calibri"/>
        </w:rPr>
        <w:t>a k</w:t>
      </w:r>
      <w:r w:rsidR="00FC1523" w:rsidRPr="00FC1523">
        <w:rPr>
          <w:rFonts w:ascii="Calibri" w:hAnsi="Calibri" w:cs="Calibri"/>
        </w:rPr>
        <w:t xml:space="preserve">ey community issue. </w:t>
      </w:r>
      <w:r>
        <w:rPr>
          <w:rFonts w:ascii="Calibri" w:hAnsi="Calibri" w:cs="Calibri"/>
        </w:rPr>
        <w:t>The Commissioner</w:t>
      </w:r>
      <w:r w:rsidR="00FC1523">
        <w:rPr>
          <w:rFonts w:ascii="Calibri" w:hAnsi="Calibri" w:cs="Calibri"/>
        </w:rPr>
        <w:t xml:space="preserve"> </w:t>
      </w:r>
      <w:r>
        <w:rPr>
          <w:rFonts w:ascii="Calibri" w:hAnsi="Calibri" w:cs="Calibri"/>
        </w:rPr>
        <w:t>said</w:t>
      </w:r>
      <w:r w:rsidR="00FC1523">
        <w:rPr>
          <w:rFonts w:ascii="Calibri" w:hAnsi="Calibri" w:cs="Calibri"/>
        </w:rPr>
        <w:t xml:space="preserve"> c</w:t>
      </w:r>
      <w:r w:rsidR="00FC1523" w:rsidRPr="00FC1523">
        <w:rPr>
          <w:rFonts w:ascii="Calibri" w:hAnsi="Calibri" w:cs="Calibri"/>
        </w:rPr>
        <w:t>oncerns</w:t>
      </w:r>
      <w:r w:rsidR="00FC1523">
        <w:rPr>
          <w:rFonts w:ascii="Calibri" w:hAnsi="Calibri" w:cs="Calibri"/>
        </w:rPr>
        <w:t xml:space="preserve"> had been raised about the number of a</w:t>
      </w:r>
      <w:r w:rsidR="00FC1523" w:rsidRPr="00FC1523">
        <w:rPr>
          <w:rFonts w:ascii="Calibri" w:hAnsi="Calibri" w:cs="Calibri"/>
        </w:rPr>
        <w:t>pplications for battery storage facilities</w:t>
      </w:r>
      <w:r w:rsidR="00FC1523">
        <w:rPr>
          <w:rFonts w:ascii="Calibri" w:hAnsi="Calibri" w:cs="Calibri"/>
        </w:rPr>
        <w:t xml:space="preserve"> nationally</w:t>
      </w:r>
      <w:r>
        <w:rPr>
          <w:rFonts w:ascii="Calibri" w:hAnsi="Calibri" w:cs="Calibri"/>
        </w:rPr>
        <w:t xml:space="preserve">, which </w:t>
      </w:r>
      <w:r w:rsidR="00A04773">
        <w:rPr>
          <w:rFonts w:ascii="Calibri" w:hAnsi="Calibri" w:cs="Calibri"/>
        </w:rPr>
        <w:t>were</w:t>
      </w:r>
      <w:r w:rsidR="00FC1523" w:rsidRPr="00FC1523">
        <w:rPr>
          <w:rFonts w:ascii="Calibri" w:hAnsi="Calibri" w:cs="Calibri"/>
        </w:rPr>
        <w:t xml:space="preserve"> </w:t>
      </w:r>
      <w:r>
        <w:rPr>
          <w:rFonts w:ascii="Calibri" w:hAnsi="Calibri" w:cs="Calibri"/>
        </w:rPr>
        <w:t xml:space="preserve">seemingly </w:t>
      </w:r>
      <w:r w:rsidR="00FC1523">
        <w:rPr>
          <w:rFonts w:ascii="Calibri" w:hAnsi="Calibri" w:cs="Calibri"/>
        </w:rPr>
        <w:t>four times</w:t>
      </w:r>
      <w:r w:rsidR="00FC1523" w:rsidRPr="00FC1523">
        <w:rPr>
          <w:rFonts w:ascii="Calibri" w:hAnsi="Calibri" w:cs="Calibri"/>
        </w:rPr>
        <w:t xml:space="preserve"> the ambition of net zer</w:t>
      </w:r>
      <w:r w:rsidR="00FC1523">
        <w:rPr>
          <w:rFonts w:ascii="Calibri" w:hAnsi="Calibri" w:cs="Calibri"/>
        </w:rPr>
        <w:t>o.</w:t>
      </w:r>
      <w:r>
        <w:rPr>
          <w:rFonts w:ascii="Calibri" w:hAnsi="Calibri" w:cs="Calibri"/>
        </w:rPr>
        <w:t xml:space="preserve"> He</w:t>
      </w:r>
      <w:r w:rsidR="00FC1523">
        <w:rPr>
          <w:rFonts w:ascii="Calibri" w:hAnsi="Calibri" w:cs="Calibri"/>
        </w:rPr>
        <w:t xml:space="preserve"> </w:t>
      </w:r>
      <w:r w:rsidR="00FC1523" w:rsidRPr="00FC1523">
        <w:rPr>
          <w:rFonts w:ascii="Calibri" w:hAnsi="Calibri" w:cs="Calibri"/>
        </w:rPr>
        <w:t xml:space="preserve">would not be </w:t>
      </w:r>
      <w:r>
        <w:rPr>
          <w:rFonts w:ascii="Calibri" w:hAnsi="Calibri" w:cs="Calibri"/>
        </w:rPr>
        <w:t xml:space="preserve">against </w:t>
      </w:r>
      <w:r w:rsidR="00FC1523">
        <w:rPr>
          <w:rFonts w:ascii="Calibri" w:hAnsi="Calibri" w:cs="Calibri"/>
        </w:rPr>
        <w:t xml:space="preserve">the application of a </w:t>
      </w:r>
      <w:r w:rsidR="00FC1523" w:rsidRPr="00FC1523">
        <w:rPr>
          <w:rFonts w:ascii="Calibri" w:hAnsi="Calibri" w:cs="Calibri"/>
        </w:rPr>
        <w:t xml:space="preserve">statutory duty </w:t>
      </w:r>
      <w:r w:rsidR="00FC1523">
        <w:rPr>
          <w:rFonts w:ascii="Calibri" w:hAnsi="Calibri" w:cs="Calibri"/>
        </w:rPr>
        <w:t xml:space="preserve">for </w:t>
      </w:r>
      <w:r w:rsidR="00A04773">
        <w:rPr>
          <w:rFonts w:ascii="Calibri" w:hAnsi="Calibri" w:cs="Calibri"/>
        </w:rPr>
        <w:t xml:space="preserve">Fire, if it was </w:t>
      </w:r>
      <w:r w:rsidR="00FC1523" w:rsidRPr="00FC1523">
        <w:rPr>
          <w:rFonts w:ascii="Calibri" w:hAnsi="Calibri" w:cs="Calibri"/>
        </w:rPr>
        <w:t xml:space="preserve">properly funded. </w:t>
      </w:r>
    </w:p>
    <w:p w:rsidR="00790BE4" w:rsidRDefault="00790BE4" w:rsidP="00790BE4">
      <w:pPr>
        <w:spacing w:after="0" w:line="240" w:lineRule="auto"/>
        <w:jc w:val="both"/>
        <w:rPr>
          <w:rFonts w:cstheme="minorHAnsi"/>
          <w:sz w:val="24"/>
          <w:szCs w:val="24"/>
        </w:rPr>
      </w:pPr>
    </w:p>
    <w:p w:rsidR="00FC1523" w:rsidRPr="00FC1523" w:rsidRDefault="00FC1523" w:rsidP="007D43B4">
      <w:pPr>
        <w:spacing w:after="0" w:line="240" w:lineRule="auto"/>
        <w:jc w:val="both"/>
        <w:rPr>
          <w:rFonts w:cstheme="minorHAnsi"/>
          <w:b/>
          <w:sz w:val="24"/>
          <w:szCs w:val="24"/>
        </w:rPr>
      </w:pPr>
      <w:r w:rsidRPr="00FC1523">
        <w:rPr>
          <w:rFonts w:cstheme="minorHAnsi"/>
          <w:b/>
          <w:sz w:val="24"/>
          <w:szCs w:val="24"/>
        </w:rPr>
        <w:t xml:space="preserve">7. </w:t>
      </w:r>
      <w:r>
        <w:rPr>
          <w:rFonts w:cstheme="minorHAnsi"/>
          <w:b/>
          <w:sz w:val="24"/>
          <w:szCs w:val="24"/>
        </w:rPr>
        <w:tab/>
      </w:r>
      <w:r w:rsidRPr="00FC1523">
        <w:rPr>
          <w:rFonts w:cstheme="minorHAnsi"/>
          <w:b/>
          <w:sz w:val="24"/>
          <w:szCs w:val="24"/>
        </w:rPr>
        <w:t>Finance</w:t>
      </w:r>
    </w:p>
    <w:p w:rsidR="00790BE4" w:rsidRDefault="00790BE4" w:rsidP="00A04773">
      <w:pPr>
        <w:spacing w:after="0" w:line="240" w:lineRule="auto"/>
        <w:rPr>
          <w:rFonts w:cstheme="minorHAnsi"/>
          <w:sz w:val="24"/>
          <w:szCs w:val="24"/>
        </w:rPr>
      </w:pPr>
      <w:r w:rsidRPr="00790BE4">
        <w:rPr>
          <w:rFonts w:cstheme="minorHAnsi"/>
          <w:sz w:val="24"/>
          <w:szCs w:val="24"/>
        </w:rPr>
        <w:t>A number of Financial Challenge workshops</w:t>
      </w:r>
      <w:r w:rsidR="00A04773">
        <w:rPr>
          <w:rFonts w:cstheme="minorHAnsi"/>
          <w:sz w:val="24"/>
          <w:szCs w:val="24"/>
        </w:rPr>
        <w:t>, open to all staff, took place</w:t>
      </w:r>
      <w:r w:rsidRPr="00790BE4">
        <w:rPr>
          <w:rFonts w:cstheme="minorHAnsi"/>
          <w:sz w:val="24"/>
          <w:szCs w:val="24"/>
        </w:rPr>
        <w:t xml:space="preserve"> in March and April 2025</w:t>
      </w:r>
      <w:r w:rsidR="00A04773">
        <w:rPr>
          <w:rFonts w:cstheme="minorHAnsi"/>
          <w:sz w:val="24"/>
          <w:szCs w:val="24"/>
        </w:rPr>
        <w:t>, with a f</w:t>
      </w:r>
      <w:r w:rsidRPr="00790BE4">
        <w:rPr>
          <w:rFonts w:cstheme="minorHAnsi"/>
          <w:sz w:val="24"/>
          <w:szCs w:val="24"/>
        </w:rPr>
        <w:t xml:space="preserve">ull update included in the spring </w:t>
      </w:r>
      <w:r w:rsidR="00A04773">
        <w:rPr>
          <w:rFonts w:cstheme="minorHAnsi"/>
          <w:sz w:val="24"/>
          <w:szCs w:val="24"/>
        </w:rPr>
        <w:t>edition</w:t>
      </w:r>
      <w:r w:rsidRPr="00790BE4">
        <w:rPr>
          <w:rFonts w:cstheme="minorHAnsi"/>
          <w:sz w:val="24"/>
          <w:szCs w:val="24"/>
        </w:rPr>
        <w:t xml:space="preserve"> of Burning Issues. </w:t>
      </w:r>
      <w:r w:rsidR="00A04773" w:rsidRPr="00790BE4">
        <w:rPr>
          <w:rFonts w:cstheme="minorHAnsi"/>
          <w:sz w:val="24"/>
          <w:szCs w:val="24"/>
        </w:rPr>
        <w:t>So that everyone understands their obligations in the current financial climate</w:t>
      </w:r>
      <w:r w:rsidR="00A04773">
        <w:rPr>
          <w:rFonts w:cstheme="minorHAnsi"/>
          <w:sz w:val="24"/>
          <w:szCs w:val="24"/>
        </w:rPr>
        <w:t xml:space="preserve">, the </w:t>
      </w:r>
      <w:r w:rsidRPr="00790BE4">
        <w:rPr>
          <w:rFonts w:cstheme="minorHAnsi"/>
          <w:sz w:val="24"/>
          <w:szCs w:val="24"/>
        </w:rPr>
        <w:t xml:space="preserve">sessions explained the </w:t>
      </w:r>
      <w:r w:rsidR="00A04773">
        <w:rPr>
          <w:rFonts w:cstheme="minorHAnsi"/>
          <w:sz w:val="24"/>
          <w:szCs w:val="24"/>
        </w:rPr>
        <w:t>c</w:t>
      </w:r>
      <w:r w:rsidRPr="00790BE4">
        <w:rPr>
          <w:rFonts w:cstheme="minorHAnsi"/>
          <w:sz w:val="24"/>
          <w:szCs w:val="24"/>
        </w:rPr>
        <w:t>hallenge</w:t>
      </w:r>
      <w:r w:rsidR="00A04773">
        <w:rPr>
          <w:rFonts w:cstheme="minorHAnsi"/>
          <w:sz w:val="24"/>
          <w:szCs w:val="24"/>
        </w:rPr>
        <w:t>s</w:t>
      </w:r>
      <w:r w:rsidRPr="00790BE4">
        <w:rPr>
          <w:rFonts w:cstheme="minorHAnsi"/>
          <w:sz w:val="24"/>
          <w:szCs w:val="24"/>
        </w:rPr>
        <w:t xml:space="preserve"> ahead and the need to save an additional £1m by 2029 due to the reduction in funding incorporated into the Local Government Finance Settlement </w:t>
      </w:r>
      <w:r w:rsidR="00A04773">
        <w:rPr>
          <w:rFonts w:cstheme="minorHAnsi"/>
          <w:sz w:val="24"/>
          <w:szCs w:val="24"/>
        </w:rPr>
        <w:t xml:space="preserve">(LGFS) </w:t>
      </w:r>
      <w:r w:rsidRPr="00790BE4">
        <w:rPr>
          <w:rFonts w:cstheme="minorHAnsi"/>
          <w:sz w:val="24"/>
          <w:szCs w:val="24"/>
        </w:rPr>
        <w:t xml:space="preserve">for 2025/26.   </w:t>
      </w:r>
    </w:p>
    <w:p w:rsidR="00A04773" w:rsidRDefault="00A04773" w:rsidP="00A04773">
      <w:pPr>
        <w:spacing w:after="0" w:line="240" w:lineRule="auto"/>
        <w:rPr>
          <w:rFonts w:cstheme="minorHAnsi"/>
          <w:sz w:val="24"/>
          <w:szCs w:val="24"/>
        </w:rPr>
      </w:pPr>
    </w:p>
    <w:p w:rsidR="00936B2A" w:rsidRPr="00936B2A" w:rsidRDefault="00A04773" w:rsidP="00A04773">
      <w:pPr>
        <w:spacing w:after="0" w:line="240" w:lineRule="auto"/>
        <w:rPr>
          <w:rFonts w:cstheme="minorHAnsi"/>
          <w:sz w:val="24"/>
          <w:szCs w:val="24"/>
        </w:rPr>
      </w:pPr>
      <w:r>
        <w:rPr>
          <w:rFonts w:cstheme="minorHAnsi"/>
          <w:sz w:val="24"/>
          <w:szCs w:val="24"/>
        </w:rPr>
        <w:t>These p</w:t>
      </w:r>
      <w:r w:rsidR="00936B2A" w:rsidRPr="00936B2A">
        <w:rPr>
          <w:rFonts w:cstheme="minorHAnsi"/>
          <w:sz w:val="24"/>
          <w:szCs w:val="24"/>
        </w:rPr>
        <w:t xml:space="preserve">ressures </w:t>
      </w:r>
      <w:r w:rsidR="00936B2A">
        <w:rPr>
          <w:rFonts w:cstheme="minorHAnsi"/>
          <w:sz w:val="24"/>
          <w:szCs w:val="24"/>
        </w:rPr>
        <w:t xml:space="preserve">were </w:t>
      </w:r>
      <w:r w:rsidR="00936B2A" w:rsidRPr="00936B2A">
        <w:rPr>
          <w:rFonts w:cstheme="minorHAnsi"/>
          <w:sz w:val="24"/>
          <w:szCs w:val="24"/>
        </w:rPr>
        <w:t xml:space="preserve">highlighted </w:t>
      </w:r>
      <w:r>
        <w:rPr>
          <w:rFonts w:cstheme="minorHAnsi"/>
          <w:sz w:val="24"/>
          <w:szCs w:val="24"/>
        </w:rPr>
        <w:t>at</w:t>
      </w:r>
      <w:r w:rsidR="00936B2A" w:rsidRPr="00936B2A">
        <w:rPr>
          <w:rFonts w:cstheme="minorHAnsi"/>
          <w:sz w:val="24"/>
          <w:szCs w:val="24"/>
        </w:rPr>
        <w:t xml:space="preserve"> </w:t>
      </w:r>
      <w:r>
        <w:rPr>
          <w:rFonts w:cstheme="minorHAnsi"/>
          <w:sz w:val="24"/>
          <w:szCs w:val="24"/>
        </w:rPr>
        <w:t xml:space="preserve">the </w:t>
      </w:r>
      <w:r w:rsidR="00936B2A" w:rsidRPr="00936B2A">
        <w:rPr>
          <w:rFonts w:cstheme="minorHAnsi"/>
          <w:sz w:val="24"/>
          <w:szCs w:val="24"/>
        </w:rPr>
        <w:t>P</w:t>
      </w:r>
      <w:r w:rsidR="00936B2A">
        <w:rPr>
          <w:rFonts w:cstheme="minorHAnsi"/>
          <w:sz w:val="24"/>
          <w:szCs w:val="24"/>
        </w:rPr>
        <w:t>olice</w:t>
      </w:r>
      <w:r>
        <w:rPr>
          <w:rFonts w:cstheme="minorHAnsi"/>
          <w:sz w:val="24"/>
          <w:szCs w:val="24"/>
        </w:rPr>
        <w:t>,</w:t>
      </w:r>
      <w:r w:rsidR="00936B2A">
        <w:rPr>
          <w:rFonts w:cstheme="minorHAnsi"/>
          <w:sz w:val="24"/>
          <w:szCs w:val="24"/>
        </w:rPr>
        <w:t xml:space="preserve"> </w:t>
      </w:r>
      <w:r w:rsidR="00936B2A" w:rsidRPr="00936B2A">
        <w:rPr>
          <w:rFonts w:cstheme="minorHAnsi"/>
          <w:sz w:val="24"/>
          <w:szCs w:val="24"/>
        </w:rPr>
        <w:t>F</w:t>
      </w:r>
      <w:r w:rsidR="00936B2A">
        <w:rPr>
          <w:rFonts w:cstheme="minorHAnsi"/>
          <w:sz w:val="24"/>
          <w:szCs w:val="24"/>
        </w:rPr>
        <w:t xml:space="preserve">ire </w:t>
      </w:r>
      <w:r w:rsidR="00936B2A" w:rsidRPr="00936B2A">
        <w:rPr>
          <w:rFonts w:cstheme="minorHAnsi"/>
          <w:sz w:val="24"/>
          <w:szCs w:val="24"/>
        </w:rPr>
        <w:t>&amp;</w:t>
      </w:r>
      <w:r w:rsidR="00936B2A">
        <w:rPr>
          <w:rFonts w:cstheme="minorHAnsi"/>
          <w:sz w:val="24"/>
          <w:szCs w:val="24"/>
        </w:rPr>
        <w:t xml:space="preserve"> </w:t>
      </w:r>
      <w:r w:rsidR="00936B2A" w:rsidRPr="00936B2A">
        <w:rPr>
          <w:rFonts w:cstheme="minorHAnsi"/>
          <w:sz w:val="24"/>
          <w:szCs w:val="24"/>
        </w:rPr>
        <w:t>C</w:t>
      </w:r>
      <w:r w:rsidR="00936B2A">
        <w:rPr>
          <w:rFonts w:cstheme="minorHAnsi"/>
          <w:sz w:val="24"/>
          <w:szCs w:val="24"/>
        </w:rPr>
        <w:t>rime</w:t>
      </w:r>
      <w:r w:rsidR="00936B2A" w:rsidRPr="00936B2A">
        <w:rPr>
          <w:rFonts w:cstheme="minorHAnsi"/>
          <w:sz w:val="24"/>
          <w:szCs w:val="24"/>
        </w:rPr>
        <w:t xml:space="preserve"> Panel</w:t>
      </w:r>
      <w:r w:rsidR="00936B2A">
        <w:rPr>
          <w:rFonts w:cstheme="minorHAnsi"/>
          <w:sz w:val="24"/>
          <w:szCs w:val="24"/>
        </w:rPr>
        <w:t xml:space="preserve"> </w:t>
      </w:r>
      <w:r>
        <w:rPr>
          <w:rFonts w:cstheme="minorHAnsi"/>
          <w:sz w:val="24"/>
          <w:szCs w:val="24"/>
        </w:rPr>
        <w:t>in</w:t>
      </w:r>
      <w:r w:rsidR="00936B2A" w:rsidRPr="00936B2A">
        <w:rPr>
          <w:rFonts w:cstheme="minorHAnsi"/>
          <w:sz w:val="24"/>
          <w:szCs w:val="24"/>
        </w:rPr>
        <w:t xml:space="preserve"> March 2025.</w:t>
      </w:r>
      <w:r w:rsidR="009A5197">
        <w:rPr>
          <w:rFonts w:cstheme="minorHAnsi"/>
          <w:sz w:val="24"/>
          <w:szCs w:val="24"/>
        </w:rPr>
        <w:t xml:space="preserve"> </w:t>
      </w:r>
      <w:r w:rsidR="00936B2A" w:rsidRPr="00936B2A">
        <w:rPr>
          <w:rFonts w:cstheme="minorHAnsi"/>
          <w:sz w:val="24"/>
          <w:szCs w:val="24"/>
        </w:rPr>
        <w:t>The revenue budget for 2024/25 was approved by the Commissioner at £50.1m in February 2024</w:t>
      </w:r>
      <w:r>
        <w:rPr>
          <w:rFonts w:cstheme="minorHAnsi"/>
          <w:sz w:val="24"/>
          <w:szCs w:val="24"/>
        </w:rPr>
        <w:t xml:space="preserve">, with </w:t>
      </w:r>
      <w:r w:rsidR="00936B2A" w:rsidRPr="00936B2A">
        <w:rPr>
          <w:rFonts w:cstheme="minorHAnsi"/>
          <w:sz w:val="24"/>
          <w:szCs w:val="24"/>
        </w:rPr>
        <w:t xml:space="preserve">Band D council tax </w:t>
      </w:r>
      <w:r>
        <w:rPr>
          <w:rFonts w:cstheme="minorHAnsi"/>
          <w:sz w:val="24"/>
          <w:szCs w:val="24"/>
        </w:rPr>
        <w:t>set at</w:t>
      </w:r>
      <w:r w:rsidR="00936B2A" w:rsidRPr="00936B2A">
        <w:rPr>
          <w:rFonts w:cstheme="minorHAnsi"/>
          <w:sz w:val="24"/>
          <w:szCs w:val="24"/>
        </w:rPr>
        <w:t xml:space="preserve"> £86.77, an increase of 2.99% in line with the </w:t>
      </w:r>
      <w:r>
        <w:rPr>
          <w:rFonts w:cstheme="minorHAnsi"/>
          <w:sz w:val="24"/>
          <w:szCs w:val="24"/>
        </w:rPr>
        <w:t xml:space="preserve">3% </w:t>
      </w:r>
      <w:r w:rsidR="00936B2A" w:rsidRPr="00936B2A">
        <w:rPr>
          <w:rFonts w:cstheme="minorHAnsi"/>
          <w:sz w:val="24"/>
          <w:szCs w:val="24"/>
        </w:rPr>
        <w:t>referendum limit set by Government within the L</w:t>
      </w:r>
      <w:r>
        <w:rPr>
          <w:rFonts w:cstheme="minorHAnsi"/>
          <w:sz w:val="24"/>
          <w:szCs w:val="24"/>
        </w:rPr>
        <w:t>GFS</w:t>
      </w:r>
      <w:r w:rsidR="00936B2A" w:rsidRPr="00936B2A">
        <w:rPr>
          <w:rFonts w:cstheme="minorHAnsi"/>
          <w:sz w:val="24"/>
          <w:szCs w:val="24"/>
        </w:rPr>
        <w:t>.</w:t>
      </w:r>
      <w:r w:rsidR="009A5197">
        <w:rPr>
          <w:rFonts w:cstheme="minorHAnsi"/>
          <w:sz w:val="24"/>
          <w:szCs w:val="24"/>
        </w:rPr>
        <w:t xml:space="preserve"> </w:t>
      </w:r>
      <w:r w:rsidR="00936B2A" w:rsidRPr="00936B2A">
        <w:rPr>
          <w:rFonts w:cstheme="minorHAnsi"/>
          <w:sz w:val="24"/>
          <w:szCs w:val="24"/>
        </w:rPr>
        <w:t>The reported revenue spend as at 31 March 2025 was £49.9m against the</w:t>
      </w:r>
      <w:r>
        <w:rPr>
          <w:rFonts w:cstheme="minorHAnsi"/>
          <w:sz w:val="24"/>
          <w:szCs w:val="24"/>
        </w:rPr>
        <w:t xml:space="preserve"> </w:t>
      </w:r>
      <w:r w:rsidR="00936B2A" w:rsidRPr="00936B2A">
        <w:rPr>
          <w:rFonts w:cstheme="minorHAnsi"/>
          <w:sz w:val="24"/>
          <w:szCs w:val="24"/>
        </w:rPr>
        <w:t>£50.1m</w:t>
      </w:r>
      <w:r>
        <w:rPr>
          <w:rFonts w:cstheme="minorHAnsi"/>
          <w:sz w:val="24"/>
          <w:szCs w:val="24"/>
        </w:rPr>
        <w:t xml:space="preserve"> budget, </w:t>
      </w:r>
      <w:r w:rsidR="00936B2A" w:rsidRPr="00936B2A">
        <w:rPr>
          <w:rFonts w:cstheme="minorHAnsi"/>
          <w:sz w:val="24"/>
          <w:szCs w:val="24"/>
        </w:rPr>
        <w:t>includ</w:t>
      </w:r>
      <w:r>
        <w:rPr>
          <w:rFonts w:cstheme="minorHAnsi"/>
          <w:sz w:val="24"/>
          <w:szCs w:val="24"/>
        </w:rPr>
        <w:t xml:space="preserve">ing </w:t>
      </w:r>
      <w:r w:rsidR="00936B2A" w:rsidRPr="00936B2A">
        <w:rPr>
          <w:rFonts w:cstheme="minorHAnsi"/>
          <w:sz w:val="24"/>
          <w:szCs w:val="24"/>
        </w:rPr>
        <w:t>an additional contribution to support the capital financing requirement for the Authority and to maintain a stable position for Earmarked Reserves.</w:t>
      </w:r>
    </w:p>
    <w:p w:rsidR="00936B2A" w:rsidRDefault="00936B2A" w:rsidP="00A04773">
      <w:pPr>
        <w:spacing w:after="0" w:line="240" w:lineRule="auto"/>
        <w:rPr>
          <w:rFonts w:cstheme="minorHAnsi"/>
          <w:sz w:val="24"/>
          <w:szCs w:val="24"/>
        </w:rPr>
      </w:pPr>
    </w:p>
    <w:p w:rsidR="00936B2A" w:rsidRPr="00936B2A" w:rsidRDefault="00936B2A" w:rsidP="00A04773">
      <w:pPr>
        <w:spacing w:after="0" w:line="240" w:lineRule="auto"/>
        <w:rPr>
          <w:rFonts w:cstheme="minorHAnsi"/>
          <w:sz w:val="24"/>
          <w:szCs w:val="24"/>
        </w:rPr>
      </w:pPr>
      <w:r w:rsidRPr="00936B2A">
        <w:rPr>
          <w:rFonts w:cstheme="minorHAnsi"/>
          <w:sz w:val="24"/>
          <w:szCs w:val="24"/>
        </w:rPr>
        <w:t xml:space="preserve">The year-end position included the receipt of £0.5m following the resolution of the </w:t>
      </w:r>
      <w:r w:rsidR="00247839">
        <w:rPr>
          <w:rFonts w:cstheme="minorHAnsi"/>
          <w:sz w:val="24"/>
          <w:szCs w:val="24"/>
        </w:rPr>
        <w:t>A</w:t>
      </w:r>
      <w:r w:rsidRPr="00936B2A">
        <w:rPr>
          <w:rFonts w:cstheme="minorHAnsi"/>
          <w:sz w:val="24"/>
          <w:szCs w:val="24"/>
        </w:rPr>
        <w:t>irwave legal case against Motorola</w:t>
      </w:r>
      <w:r w:rsidR="00247839">
        <w:rPr>
          <w:rFonts w:cstheme="minorHAnsi"/>
          <w:sz w:val="24"/>
          <w:szCs w:val="24"/>
        </w:rPr>
        <w:t>. I</w:t>
      </w:r>
      <w:r w:rsidRPr="00936B2A">
        <w:rPr>
          <w:rFonts w:cstheme="minorHAnsi"/>
          <w:sz w:val="24"/>
          <w:szCs w:val="24"/>
        </w:rPr>
        <w:t>n total</w:t>
      </w:r>
      <w:r w:rsidR="00247839">
        <w:rPr>
          <w:rFonts w:cstheme="minorHAnsi"/>
          <w:sz w:val="24"/>
          <w:szCs w:val="24"/>
        </w:rPr>
        <w:t>,</w:t>
      </w:r>
      <w:r w:rsidRPr="00936B2A">
        <w:rPr>
          <w:rFonts w:cstheme="minorHAnsi"/>
          <w:sz w:val="24"/>
          <w:szCs w:val="24"/>
        </w:rPr>
        <w:t xml:space="preserve"> £18.6m </w:t>
      </w:r>
      <w:r w:rsidR="00247839">
        <w:rPr>
          <w:rFonts w:cstheme="minorHAnsi"/>
          <w:sz w:val="24"/>
          <w:szCs w:val="24"/>
        </w:rPr>
        <w:t>was</w:t>
      </w:r>
      <w:r w:rsidRPr="00936B2A">
        <w:rPr>
          <w:rFonts w:cstheme="minorHAnsi"/>
          <w:sz w:val="24"/>
          <w:szCs w:val="24"/>
        </w:rPr>
        <w:t xml:space="preserve"> returned to Fire </w:t>
      </w:r>
      <w:r w:rsidR="00247839">
        <w:rPr>
          <w:rFonts w:cstheme="minorHAnsi"/>
          <w:sz w:val="24"/>
          <w:szCs w:val="24"/>
        </w:rPr>
        <w:t>&amp;</w:t>
      </w:r>
      <w:r w:rsidRPr="00936B2A">
        <w:rPr>
          <w:rFonts w:cstheme="minorHAnsi"/>
          <w:sz w:val="24"/>
          <w:szCs w:val="24"/>
        </w:rPr>
        <w:t xml:space="preserve"> Rescue Authorities </w:t>
      </w:r>
      <w:r w:rsidR="00247839">
        <w:rPr>
          <w:rFonts w:cstheme="minorHAnsi"/>
          <w:sz w:val="24"/>
          <w:szCs w:val="24"/>
        </w:rPr>
        <w:t xml:space="preserve">after </w:t>
      </w:r>
      <w:r w:rsidRPr="00936B2A">
        <w:rPr>
          <w:rFonts w:cstheme="minorHAnsi"/>
          <w:sz w:val="24"/>
          <w:szCs w:val="24"/>
        </w:rPr>
        <w:t xml:space="preserve">the Competition Appeal Tribunal </w:t>
      </w:r>
      <w:r w:rsidR="00247839">
        <w:rPr>
          <w:rFonts w:cstheme="minorHAnsi"/>
          <w:sz w:val="24"/>
          <w:szCs w:val="24"/>
        </w:rPr>
        <w:t>decided</w:t>
      </w:r>
      <w:r w:rsidR="00247839" w:rsidRPr="00936B2A">
        <w:rPr>
          <w:rFonts w:cstheme="minorHAnsi"/>
          <w:sz w:val="24"/>
          <w:szCs w:val="24"/>
        </w:rPr>
        <w:t xml:space="preserve"> </w:t>
      </w:r>
      <w:r w:rsidRPr="00936B2A">
        <w:rPr>
          <w:rFonts w:cstheme="minorHAnsi"/>
          <w:sz w:val="24"/>
          <w:szCs w:val="24"/>
        </w:rPr>
        <w:t xml:space="preserve">in December 2023 to uphold the Competition </w:t>
      </w:r>
      <w:r w:rsidR="00247839">
        <w:rPr>
          <w:rFonts w:cstheme="minorHAnsi"/>
          <w:sz w:val="24"/>
          <w:szCs w:val="24"/>
        </w:rPr>
        <w:t>&amp;</w:t>
      </w:r>
      <w:r w:rsidRPr="00936B2A">
        <w:rPr>
          <w:rFonts w:cstheme="minorHAnsi"/>
          <w:sz w:val="24"/>
          <w:szCs w:val="24"/>
        </w:rPr>
        <w:t xml:space="preserve"> Markets Authority</w:t>
      </w:r>
      <w:r w:rsidR="00247839">
        <w:rPr>
          <w:rFonts w:cstheme="minorHAnsi"/>
          <w:sz w:val="24"/>
          <w:szCs w:val="24"/>
        </w:rPr>
        <w:t>’</w:t>
      </w:r>
      <w:r w:rsidRPr="00936B2A">
        <w:rPr>
          <w:rFonts w:cstheme="minorHAnsi"/>
          <w:sz w:val="24"/>
          <w:szCs w:val="24"/>
        </w:rPr>
        <w:t>s decision to impose a charge control mechanism for Airwave.</w:t>
      </w:r>
    </w:p>
    <w:p w:rsidR="00247839" w:rsidRPr="00936B2A" w:rsidRDefault="00247839" w:rsidP="00936B2A">
      <w:pPr>
        <w:spacing w:after="0" w:line="240" w:lineRule="auto"/>
        <w:jc w:val="both"/>
        <w:rPr>
          <w:rFonts w:cstheme="minorHAnsi"/>
          <w:sz w:val="24"/>
          <w:szCs w:val="24"/>
        </w:rPr>
      </w:pPr>
    </w:p>
    <w:p w:rsidR="00936B2A" w:rsidRPr="00936B2A" w:rsidRDefault="00936B2A" w:rsidP="00247839">
      <w:pPr>
        <w:spacing w:after="0" w:line="240" w:lineRule="auto"/>
        <w:rPr>
          <w:rFonts w:cstheme="minorHAnsi"/>
          <w:sz w:val="24"/>
          <w:szCs w:val="24"/>
        </w:rPr>
      </w:pPr>
      <w:r w:rsidRPr="00936B2A">
        <w:rPr>
          <w:rFonts w:cstheme="minorHAnsi"/>
          <w:sz w:val="24"/>
          <w:szCs w:val="24"/>
        </w:rPr>
        <w:t xml:space="preserve">Total </w:t>
      </w:r>
      <w:r w:rsidR="00247839">
        <w:rPr>
          <w:rFonts w:cstheme="minorHAnsi"/>
          <w:sz w:val="24"/>
          <w:szCs w:val="24"/>
        </w:rPr>
        <w:t>p</w:t>
      </w:r>
      <w:r w:rsidRPr="00936B2A">
        <w:rPr>
          <w:rFonts w:cstheme="minorHAnsi"/>
          <w:sz w:val="24"/>
          <w:szCs w:val="24"/>
        </w:rPr>
        <w:t>ay spend for the year was £33.6m against a budget of £33.5m. Pay spend represents 67% of the total revenue budget and despite some small variances the outturn position finished within 0.3% of the approved budget. This also included a shortfall of £0.14m in the grant received to support increase</w:t>
      </w:r>
      <w:r w:rsidR="00247839">
        <w:rPr>
          <w:rFonts w:cstheme="minorHAnsi"/>
          <w:sz w:val="24"/>
          <w:szCs w:val="24"/>
        </w:rPr>
        <w:t>d</w:t>
      </w:r>
      <w:r w:rsidRPr="00936B2A">
        <w:rPr>
          <w:rFonts w:cstheme="minorHAnsi"/>
          <w:sz w:val="24"/>
          <w:szCs w:val="24"/>
        </w:rPr>
        <w:t xml:space="preserve"> contribution rates into the 2015 Firefighters’ Pension Scheme.</w:t>
      </w:r>
    </w:p>
    <w:p w:rsidR="00936B2A" w:rsidRPr="00936B2A" w:rsidRDefault="00247839" w:rsidP="00247839">
      <w:pPr>
        <w:spacing w:after="0" w:line="240" w:lineRule="auto"/>
        <w:rPr>
          <w:rFonts w:cstheme="minorHAnsi"/>
          <w:sz w:val="24"/>
          <w:szCs w:val="24"/>
        </w:rPr>
      </w:pPr>
      <w:r w:rsidRPr="00FA746B">
        <w:rPr>
          <w:rFonts w:cstheme="minorHAnsi"/>
          <w:sz w:val="24"/>
          <w:szCs w:val="24"/>
        </w:rPr>
        <w:lastRenderedPageBreak/>
        <w:t>A 3%</w:t>
      </w:r>
      <w:r w:rsidR="00936B2A" w:rsidRPr="00FA746B">
        <w:rPr>
          <w:rFonts w:cstheme="minorHAnsi"/>
          <w:sz w:val="24"/>
          <w:szCs w:val="24"/>
        </w:rPr>
        <w:t xml:space="preserve"> pay award </w:t>
      </w:r>
      <w:r w:rsidRPr="00FA746B">
        <w:rPr>
          <w:rFonts w:cstheme="minorHAnsi"/>
          <w:sz w:val="24"/>
          <w:szCs w:val="24"/>
        </w:rPr>
        <w:t xml:space="preserve">was </w:t>
      </w:r>
      <w:r w:rsidR="00936B2A" w:rsidRPr="00FA746B">
        <w:rPr>
          <w:rFonts w:cstheme="minorHAnsi"/>
          <w:sz w:val="24"/>
          <w:szCs w:val="24"/>
        </w:rPr>
        <w:t xml:space="preserve">incorporated into </w:t>
      </w:r>
      <w:r w:rsidR="00FA746B" w:rsidRPr="00FA746B">
        <w:rPr>
          <w:rFonts w:cstheme="minorHAnsi"/>
          <w:sz w:val="24"/>
          <w:szCs w:val="24"/>
        </w:rPr>
        <w:t>the budget forecast and</w:t>
      </w:r>
      <w:r w:rsidR="00936B2A" w:rsidRPr="00FA746B">
        <w:rPr>
          <w:rFonts w:cstheme="minorHAnsi"/>
          <w:sz w:val="24"/>
          <w:szCs w:val="24"/>
        </w:rPr>
        <w:t xml:space="preserve"> 3.2% </w:t>
      </w:r>
      <w:r w:rsidR="00FA746B" w:rsidRPr="00FA746B">
        <w:rPr>
          <w:rFonts w:cstheme="minorHAnsi"/>
          <w:sz w:val="24"/>
          <w:szCs w:val="24"/>
        </w:rPr>
        <w:t>was</w:t>
      </w:r>
      <w:r w:rsidR="00936B2A" w:rsidRPr="00FA746B">
        <w:rPr>
          <w:rFonts w:cstheme="minorHAnsi"/>
          <w:sz w:val="24"/>
          <w:szCs w:val="24"/>
        </w:rPr>
        <w:t xml:space="preserve"> accepted yesterday.</w:t>
      </w:r>
      <w:r w:rsidR="00936B2A" w:rsidRPr="00936B2A">
        <w:rPr>
          <w:rFonts w:cstheme="minorHAnsi"/>
          <w:sz w:val="24"/>
          <w:szCs w:val="24"/>
        </w:rPr>
        <w:t xml:space="preserve"> </w:t>
      </w:r>
      <w:r>
        <w:rPr>
          <w:rFonts w:cstheme="minorHAnsi"/>
          <w:sz w:val="24"/>
          <w:szCs w:val="24"/>
        </w:rPr>
        <w:t>The n</w:t>
      </w:r>
      <w:r w:rsidR="00936B2A" w:rsidRPr="00936B2A">
        <w:rPr>
          <w:rFonts w:cstheme="minorHAnsi"/>
          <w:sz w:val="24"/>
          <w:szCs w:val="24"/>
        </w:rPr>
        <w:t xml:space="preserve">ext round of pay negotiations needs to look at </w:t>
      </w:r>
      <w:r>
        <w:rPr>
          <w:rFonts w:cstheme="minorHAnsi"/>
          <w:sz w:val="24"/>
          <w:szCs w:val="24"/>
        </w:rPr>
        <w:t>F</w:t>
      </w:r>
      <w:r w:rsidR="00936B2A" w:rsidRPr="00936B2A">
        <w:rPr>
          <w:rFonts w:cstheme="minorHAnsi"/>
          <w:sz w:val="24"/>
          <w:szCs w:val="24"/>
        </w:rPr>
        <w:t>ire reform and negotiate nationally as part of the deal</w:t>
      </w:r>
      <w:r>
        <w:rPr>
          <w:rFonts w:cstheme="minorHAnsi"/>
          <w:sz w:val="24"/>
          <w:szCs w:val="24"/>
        </w:rPr>
        <w:t>, which the F</w:t>
      </w:r>
      <w:r w:rsidR="00936B2A" w:rsidRPr="00936B2A">
        <w:rPr>
          <w:rFonts w:cstheme="minorHAnsi"/>
          <w:sz w:val="24"/>
          <w:szCs w:val="24"/>
        </w:rPr>
        <w:t>BU</w:t>
      </w:r>
      <w:r>
        <w:rPr>
          <w:rFonts w:cstheme="minorHAnsi"/>
          <w:sz w:val="24"/>
          <w:szCs w:val="24"/>
        </w:rPr>
        <w:t xml:space="preserve"> are</w:t>
      </w:r>
      <w:r w:rsidR="00936B2A" w:rsidRPr="00936B2A">
        <w:rPr>
          <w:rFonts w:cstheme="minorHAnsi"/>
          <w:sz w:val="24"/>
          <w:szCs w:val="24"/>
        </w:rPr>
        <w:t xml:space="preserve"> happy to discuss.</w:t>
      </w:r>
    </w:p>
    <w:p w:rsidR="00936B2A" w:rsidRPr="00936B2A" w:rsidRDefault="00936B2A" w:rsidP="00247839">
      <w:pPr>
        <w:spacing w:after="0" w:line="240" w:lineRule="auto"/>
        <w:rPr>
          <w:rFonts w:cstheme="minorHAnsi"/>
          <w:sz w:val="24"/>
          <w:szCs w:val="24"/>
        </w:rPr>
      </w:pPr>
    </w:p>
    <w:p w:rsidR="00936B2A" w:rsidRPr="00936B2A" w:rsidRDefault="00247839" w:rsidP="00247839">
      <w:pPr>
        <w:spacing w:after="0" w:line="240" w:lineRule="auto"/>
        <w:rPr>
          <w:rFonts w:cstheme="minorHAnsi"/>
          <w:sz w:val="24"/>
          <w:szCs w:val="24"/>
        </w:rPr>
      </w:pPr>
      <w:r>
        <w:rPr>
          <w:rFonts w:cstheme="minorHAnsi"/>
          <w:sz w:val="24"/>
          <w:szCs w:val="24"/>
        </w:rPr>
        <w:t xml:space="preserve">The Commissioner was </w:t>
      </w:r>
      <w:r w:rsidR="00936B2A" w:rsidRPr="00936B2A">
        <w:rPr>
          <w:rFonts w:cstheme="minorHAnsi"/>
          <w:sz w:val="24"/>
          <w:szCs w:val="24"/>
        </w:rPr>
        <w:t>pleased pay costs are sorted</w:t>
      </w:r>
      <w:r>
        <w:rPr>
          <w:rFonts w:cstheme="minorHAnsi"/>
          <w:sz w:val="24"/>
          <w:szCs w:val="24"/>
        </w:rPr>
        <w:t>,</w:t>
      </w:r>
      <w:r w:rsidR="00936B2A" w:rsidRPr="00936B2A">
        <w:rPr>
          <w:rFonts w:cstheme="minorHAnsi"/>
          <w:sz w:val="24"/>
          <w:szCs w:val="24"/>
        </w:rPr>
        <w:t xml:space="preserve"> </w:t>
      </w:r>
      <w:r>
        <w:rPr>
          <w:rFonts w:cstheme="minorHAnsi"/>
          <w:sz w:val="24"/>
          <w:szCs w:val="24"/>
        </w:rPr>
        <w:t>albeit</w:t>
      </w:r>
      <w:r w:rsidR="00936B2A" w:rsidRPr="00936B2A">
        <w:rPr>
          <w:rFonts w:cstheme="minorHAnsi"/>
          <w:sz w:val="24"/>
          <w:szCs w:val="24"/>
        </w:rPr>
        <w:t xml:space="preserve"> higher than </w:t>
      </w:r>
      <w:r>
        <w:rPr>
          <w:rFonts w:cstheme="minorHAnsi"/>
          <w:sz w:val="24"/>
          <w:szCs w:val="24"/>
        </w:rPr>
        <w:t xml:space="preserve">the </w:t>
      </w:r>
      <w:r w:rsidR="00936B2A" w:rsidRPr="00936B2A">
        <w:rPr>
          <w:rFonts w:cstheme="minorHAnsi"/>
          <w:sz w:val="24"/>
          <w:szCs w:val="24"/>
        </w:rPr>
        <w:t xml:space="preserve">2.8% anticipated last year </w:t>
      </w:r>
      <w:r>
        <w:rPr>
          <w:rFonts w:cstheme="minorHAnsi"/>
          <w:sz w:val="24"/>
          <w:szCs w:val="24"/>
        </w:rPr>
        <w:t xml:space="preserve">– a </w:t>
      </w:r>
      <w:r w:rsidR="00936B2A" w:rsidRPr="00936B2A">
        <w:rPr>
          <w:rFonts w:cstheme="minorHAnsi"/>
          <w:sz w:val="24"/>
          <w:szCs w:val="24"/>
        </w:rPr>
        <w:t xml:space="preserve">prudent 3% </w:t>
      </w:r>
      <w:r>
        <w:rPr>
          <w:rFonts w:cstheme="minorHAnsi"/>
          <w:sz w:val="24"/>
          <w:szCs w:val="24"/>
        </w:rPr>
        <w:t xml:space="preserve">had been included in the </w:t>
      </w:r>
      <w:r w:rsidR="00936B2A" w:rsidRPr="00936B2A">
        <w:rPr>
          <w:rFonts w:cstheme="minorHAnsi"/>
          <w:sz w:val="24"/>
          <w:szCs w:val="24"/>
        </w:rPr>
        <w:t xml:space="preserve">budget. Other </w:t>
      </w:r>
      <w:r>
        <w:rPr>
          <w:rFonts w:cstheme="minorHAnsi"/>
          <w:sz w:val="24"/>
          <w:szCs w:val="24"/>
        </w:rPr>
        <w:t>e</w:t>
      </w:r>
      <w:r w:rsidR="00936B2A" w:rsidRPr="00936B2A">
        <w:rPr>
          <w:rFonts w:cstheme="minorHAnsi"/>
          <w:sz w:val="24"/>
          <w:szCs w:val="24"/>
        </w:rPr>
        <w:t xml:space="preserve">mployee costs </w:t>
      </w:r>
      <w:r>
        <w:rPr>
          <w:rFonts w:cstheme="minorHAnsi"/>
          <w:sz w:val="24"/>
          <w:szCs w:val="24"/>
        </w:rPr>
        <w:t>were</w:t>
      </w:r>
      <w:r w:rsidR="00936B2A" w:rsidRPr="00936B2A">
        <w:rPr>
          <w:rFonts w:cstheme="minorHAnsi"/>
          <w:sz w:val="24"/>
          <w:szCs w:val="24"/>
        </w:rPr>
        <w:t xml:space="preserve"> updated to include Employer Liability savings resulting from the move to the Fire </w:t>
      </w:r>
      <w:r>
        <w:rPr>
          <w:rFonts w:cstheme="minorHAnsi"/>
          <w:sz w:val="24"/>
          <w:szCs w:val="24"/>
        </w:rPr>
        <w:t>&amp;</w:t>
      </w:r>
      <w:r w:rsidR="00936B2A" w:rsidRPr="00936B2A">
        <w:rPr>
          <w:rFonts w:cstheme="minorHAnsi"/>
          <w:sz w:val="24"/>
          <w:szCs w:val="24"/>
        </w:rPr>
        <w:t xml:space="preserve"> Rescue Indemnity Company (FRIC) for employer liability insurance and there have been no ill-health retirements payments </w:t>
      </w:r>
      <w:r>
        <w:rPr>
          <w:rFonts w:cstheme="minorHAnsi"/>
          <w:sz w:val="24"/>
          <w:szCs w:val="24"/>
        </w:rPr>
        <w:t>this</w:t>
      </w:r>
      <w:r w:rsidR="00936B2A" w:rsidRPr="00936B2A">
        <w:rPr>
          <w:rFonts w:cstheme="minorHAnsi"/>
          <w:sz w:val="24"/>
          <w:szCs w:val="24"/>
        </w:rPr>
        <w:t xml:space="preserve"> year, </w:t>
      </w:r>
      <w:r>
        <w:rPr>
          <w:rFonts w:cstheme="minorHAnsi"/>
          <w:sz w:val="24"/>
          <w:szCs w:val="24"/>
        </w:rPr>
        <w:t xml:space="preserve">resulting in </w:t>
      </w:r>
      <w:r w:rsidR="00936B2A" w:rsidRPr="00936B2A">
        <w:rPr>
          <w:rFonts w:cstheme="minorHAnsi"/>
          <w:sz w:val="24"/>
          <w:szCs w:val="24"/>
        </w:rPr>
        <w:t>a more favourable position to budget and forecast.</w:t>
      </w:r>
    </w:p>
    <w:p w:rsidR="00936B2A" w:rsidRPr="00936B2A" w:rsidRDefault="00936B2A" w:rsidP="00247839">
      <w:pPr>
        <w:spacing w:after="0" w:line="240" w:lineRule="auto"/>
        <w:rPr>
          <w:rFonts w:cstheme="minorHAnsi"/>
          <w:sz w:val="24"/>
          <w:szCs w:val="24"/>
        </w:rPr>
      </w:pPr>
    </w:p>
    <w:p w:rsidR="00936B2A" w:rsidRPr="00936B2A" w:rsidRDefault="00936B2A" w:rsidP="00247839">
      <w:pPr>
        <w:spacing w:after="0" w:line="240" w:lineRule="auto"/>
        <w:rPr>
          <w:rFonts w:cstheme="minorHAnsi"/>
          <w:sz w:val="24"/>
          <w:szCs w:val="24"/>
        </w:rPr>
      </w:pPr>
      <w:r w:rsidRPr="00936B2A">
        <w:rPr>
          <w:rFonts w:cstheme="minorHAnsi"/>
          <w:sz w:val="24"/>
          <w:szCs w:val="24"/>
        </w:rPr>
        <w:t xml:space="preserve">Total non-pay and income closed favourable to both budget and forecast. Interest receivable closed at £1.1m for the year (£585k better than budget), with additional interest arising from the higher cash balance due to the additional pension grant funding received (pension remedy). Consequently, the cash balance at the end of the year was £19.9m, £8.9m higher than the original budget. Interest receivable rates are forecast to reduce to 4% next year (2025/26) and the Bank of England reduced the headline rate to 4.5% in March 2025. Non-pay costs are also favourable which reflects a saving this year for gas and electricity costs which has been reflected fully within the budget approved for next year. </w:t>
      </w:r>
    </w:p>
    <w:p w:rsidR="00936B2A" w:rsidRPr="00936B2A" w:rsidRDefault="00936B2A" w:rsidP="00247839">
      <w:pPr>
        <w:spacing w:after="0" w:line="240" w:lineRule="auto"/>
        <w:rPr>
          <w:rFonts w:cstheme="minorHAnsi"/>
          <w:sz w:val="24"/>
          <w:szCs w:val="24"/>
        </w:rPr>
      </w:pPr>
      <w:r w:rsidRPr="00936B2A">
        <w:rPr>
          <w:rFonts w:cstheme="minorHAnsi"/>
          <w:sz w:val="24"/>
          <w:szCs w:val="24"/>
        </w:rPr>
        <w:t> </w:t>
      </w:r>
    </w:p>
    <w:p w:rsidR="00936B2A" w:rsidRDefault="00936B2A" w:rsidP="00247839">
      <w:pPr>
        <w:spacing w:after="0" w:line="240" w:lineRule="auto"/>
        <w:rPr>
          <w:rFonts w:cstheme="minorHAnsi"/>
          <w:sz w:val="24"/>
          <w:szCs w:val="24"/>
        </w:rPr>
      </w:pPr>
      <w:r w:rsidRPr="00936B2A">
        <w:rPr>
          <w:rFonts w:cstheme="minorHAnsi"/>
          <w:b/>
          <w:sz w:val="24"/>
          <w:szCs w:val="24"/>
        </w:rPr>
        <w:t xml:space="preserve">Pensions </w:t>
      </w:r>
      <w:r w:rsidR="00D67D57">
        <w:rPr>
          <w:rFonts w:cstheme="minorHAnsi"/>
          <w:b/>
          <w:sz w:val="24"/>
          <w:szCs w:val="24"/>
        </w:rPr>
        <w:t>‘</w:t>
      </w:r>
      <w:r w:rsidRPr="00936B2A">
        <w:rPr>
          <w:rFonts w:cstheme="minorHAnsi"/>
          <w:b/>
          <w:sz w:val="24"/>
          <w:szCs w:val="24"/>
        </w:rPr>
        <w:t xml:space="preserve">Matthews </w:t>
      </w:r>
      <w:r>
        <w:rPr>
          <w:rFonts w:cstheme="minorHAnsi"/>
          <w:b/>
          <w:sz w:val="24"/>
          <w:szCs w:val="24"/>
        </w:rPr>
        <w:t>R</w:t>
      </w:r>
      <w:r w:rsidRPr="00936B2A">
        <w:rPr>
          <w:rFonts w:cstheme="minorHAnsi"/>
          <w:b/>
          <w:sz w:val="24"/>
          <w:szCs w:val="24"/>
        </w:rPr>
        <w:t>emedy</w:t>
      </w:r>
      <w:r w:rsidR="00D67D57">
        <w:rPr>
          <w:rFonts w:cstheme="minorHAnsi"/>
          <w:b/>
          <w:sz w:val="24"/>
          <w:szCs w:val="24"/>
        </w:rPr>
        <w:t>’</w:t>
      </w:r>
      <w:r w:rsidR="009A5197">
        <w:rPr>
          <w:rFonts w:cstheme="minorHAnsi"/>
          <w:sz w:val="24"/>
          <w:szCs w:val="24"/>
        </w:rPr>
        <w:t xml:space="preserve"> allows </w:t>
      </w:r>
      <w:r w:rsidR="00D67D57">
        <w:rPr>
          <w:rFonts w:cstheme="minorHAnsi"/>
          <w:sz w:val="24"/>
          <w:szCs w:val="24"/>
        </w:rPr>
        <w:t>o</w:t>
      </w:r>
      <w:r w:rsidRPr="00936B2A">
        <w:rPr>
          <w:rFonts w:cstheme="minorHAnsi"/>
          <w:sz w:val="24"/>
          <w:szCs w:val="24"/>
        </w:rPr>
        <w:t>n</w:t>
      </w:r>
      <w:r w:rsidR="00D67D57">
        <w:rPr>
          <w:rFonts w:cstheme="minorHAnsi"/>
          <w:sz w:val="24"/>
          <w:szCs w:val="24"/>
        </w:rPr>
        <w:t>-c</w:t>
      </w:r>
      <w:r w:rsidRPr="00936B2A">
        <w:rPr>
          <w:rFonts w:cstheme="minorHAnsi"/>
          <w:sz w:val="24"/>
          <w:szCs w:val="24"/>
        </w:rPr>
        <w:t>all firefighters to buy back a pension f</w:t>
      </w:r>
      <w:r w:rsidR="009A5197">
        <w:rPr>
          <w:rFonts w:cstheme="minorHAnsi"/>
          <w:sz w:val="24"/>
          <w:szCs w:val="24"/>
        </w:rPr>
        <w:t>rom</w:t>
      </w:r>
      <w:r w:rsidRPr="00936B2A">
        <w:rPr>
          <w:rFonts w:cstheme="minorHAnsi"/>
          <w:sz w:val="24"/>
          <w:szCs w:val="24"/>
        </w:rPr>
        <w:t xml:space="preserve"> when they started </w:t>
      </w:r>
      <w:r w:rsidR="00D67D57">
        <w:rPr>
          <w:rFonts w:cstheme="minorHAnsi"/>
          <w:sz w:val="24"/>
          <w:szCs w:val="24"/>
        </w:rPr>
        <w:t xml:space="preserve">with the service </w:t>
      </w:r>
      <w:r w:rsidRPr="00936B2A">
        <w:rPr>
          <w:rFonts w:cstheme="minorHAnsi"/>
          <w:sz w:val="24"/>
          <w:szCs w:val="24"/>
        </w:rPr>
        <w:t xml:space="preserve">(previously allowed to </w:t>
      </w:r>
      <w:r>
        <w:rPr>
          <w:rFonts w:cstheme="minorHAnsi"/>
          <w:sz w:val="24"/>
          <w:szCs w:val="24"/>
        </w:rPr>
        <w:t xml:space="preserve">year </w:t>
      </w:r>
      <w:r w:rsidRPr="00936B2A">
        <w:rPr>
          <w:rFonts w:cstheme="minorHAnsi"/>
          <w:sz w:val="24"/>
          <w:szCs w:val="24"/>
        </w:rPr>
        <w:t>2000). S</w:t>
      </w:r>
      <w:r>
        <w:rPr>
          <w:rFonts w:cstheme="minorHAnsi"/>
          <w:sz w:val="24"/>
          <w:szCs w:val="24"/>
        </w:rPr>
        <w:t>FRS</w:t>
      </w:r>
      <w:r w:rsidRPr="00936B2A">
        <w:rPr>
          <w:rFonts w:cstheme="minorHAnsi"/>
          <w:sz w:val="24"/>
          <w:szCs w:val="24"/>
        </w:rPr>
        <w:t xml:space="preserve"> have </w:t>
      </w:r>
      <w:r w:rsidR="009A5197">
        <w:rPr>
          <w:rFonts w:cstheme="minorHAnsi"/>
          <w:sz w:val="24"/>
          <w:szCs w:val="24"/>
        </w:rPr>
        <w:t>made good progress</w:t>
      </w:r>
      <w:r w:rsidRPr="00936B2A">
        <w:rPr>
          <w:rFonts w:cstheme="minorHAnsi"/>
          <w:sz w:val="24"/>
          <w:szCs w:val="24"/>
        </w:rPr>
        <w:t xml:space="preserve">, </w:t>
      </w:r>
      <w:r>
        <w:rPr>
          <w:rFonts w:cstheme="minorHAnsi"/>
          <w:sz w:val="24"/>
          <w:szCs w:val="24"/>
        </w:rPr>
        <w:t xml:space="preserve">however the </w:t>
      </w:r>
      <w:r w:rsidRPr="00936B2A">
        <w:rPr>
          <w:rFonts w:cstheme="minorHAnsi"/>
          <w:sz w:val="24"/>
          <w:szCs w:val="24"/>
        </w:rPr>
        <w:t xml:space="preserve">pension administrator is trying to resolve </w:t>
      </w:r>
      <w:r>
        <w:rPr>
          <w:rFonts w:cstheme="minorHAnsi"/>
          <w:sz w:val="24"/>
          <w:szCs w:val="24"/>
        </w:rPr>
        <w:t>t</w:t>
      </w:r>
      <w:r w:rsidRPr="00936B2A">
        <w:rPr>
          <w:rFonts w:cstheme="minorHAnsi"/>
          <w:sz w:val="24"/>
          <w:szCs w:val="24"/>
        </w:rPr>
        <w:t xml:space="preserve">he </w:t>
      </w:r>
      <w:r w:rsidR="00D67D57">
        <w:rPr>
          <w:rFonts w:cstheme="minorHAnsi"/>
          <w:sz w:val="24"/>
          <w:szCs w:val="24"/>
        </w:rPr>
        <w:t>‘</w:t>
      </w:r>
      <w:r w:rsidRPr="00936B2A">
        <w:rPr>
          <w:rFonts w:cstheme="minorHAnsi"/>
          <w:sz w:val="24"/>
          <w:szCs w:val="24"/>
        </w:rPr>
        <w:t>McCloud Remedy</w:t>
      </w:r>
      <w:r w:rsidR="00D67D57">
        <w:rPr>
          <w:rFonts w:cstheme="minorHAnsi"/>
          <w:sz w:val="24"/>
          <w:szCs w:val="24"/>
        </w:rPr>
        <w:t>’</w:t>
      </w:r>
      <w:r w:rsidRPr="00936B2A">
        <w:rPr>
          <w:rFonts w:cstheme="minorHAnsi"/>
          <w:sz w:val="24"/>
          <w:szCs w:val="24"/>
        </w:rPr>
        <w:t xml:space="preserve"> firs</w:t>
      </w:r>
      <w:r w:rsidR="00D67D57">
        <w:rPr>
          <w:rFonts w:cstheme="minorHAnsi"/>
          <w:sz w:val="24"/>
          <w:szCs w:val="24"/>
        </w:rPr>
        <w:t xml:space="preserve">t, </w:t>
      </w:r>
      <w:r w:rsidRPr="00936B2A">
        <w:rPr>
          <w:rFonts w:cstheme="minorHAnsi"/>
          <w:sz w:val="24"/>
          <w:szCs w:val="24"/>
        </w:rPr>
        <w:t>address</w:t>
      </w:r>
      <w:r w:rsidR="00D67D57">
        <w:rPr>
          <w:rFonts w:cstheme="minorHAnsi"/>
          <w:sz w:val="24"/>
          <w:szCs w:val="24"/>
        </w:rPr>
        <w:t>ing</w:t>
      </w:r>
      <w:r w:rsidRPr="00936B2A">
        <w:rPr>
          <w:rFonts w:cstheme="minorHAnsi"/>
          <w:sz w:val="24"/>
          <w:szCs w:val="24"/>
        </w:rPr>
        <w:t xml:space="preserve"> age discrimination in public service pension schemes</w:t>
      </w:r>
      <w:r>
        <w:rPr>
          <w:rFonts w:cstheme="minorHAnsi"/>
          <w:sz w:val="24"/>
          <w:szCs w:val="24"/>
        </w:rPr>
        <w:t>.</w:t>
      </w:r>
      <w:r w:rsidRPr="00936B2A">
        <w:rPr>
          <w:rFonts w:cstheme="minorHAnsi"/>
          <w:sz w:val="24"/>
          <w:szCs w:val="24"/>
        </w:rPr>
        <w:t xml:space="preserve"> It allows affected members to choose between benefits from the 1995/2008 Scheme or the 2015 Scheme during the remedy period. Any service in the 2015 Scheme during this period will </w:t>
      </w:r>
      <w:r w:rsidR="00D67D57">
        <w:rPr>
          <w:rFonts w:cstheme="minorHAnsi"/>
          <w:sz w:val="24"/>
          <w:szCs w:val="24"/>
        </w:rPr>
        <w:t xml:space="preserve">also </w:t>
      </w:r>
      <w:r w:rsidRPr="00936B2A">
        <w:rPr>
          <w:rFonts w:cstheme="minorHAnsi"/>
          <w:sz w:val="24"/>
          <w:szCs w:val="24"/>
        </w:rPr>
        <w:t xml:space="preserve">be returned to the 1995/2008 Scheme. Delays are exacerbated by IT issues at </w:t>
      </w:r>
      <w:r w:rsidR="00D67D57">
        <w:rPr>
          <w:rFonts w:cstheme="minorHAnsi"/>
          <w:sz w:val="24"/>
          <w:szCs w:val="24"/>
        </w:rPr>
        <w:t xml:space="preserve">the </w:t>
      </w:r>
      <w:r w:rsidRPr="00936B2A">
        <w:rPr>
          <w:rFonts w:cstheme="minorHAnsi"/>
          <w:sz w:val="24"/>
          <w:szCs w:val="24"/>
        </w:rPr>
        <w:t xml:space="preserve">pension administrator and </w:t>
      </w:r>
      <w:r>
        <w:rPr>
          <w:rFonts w:cstheme="minorHAnsi"/>
          <w:sz w:val="24"/>
          <w:szCs w:val="24"/>
        </w:rPr>
        <w:t xml:space="preserve">SFRS </w:t>
      </w:r>
      <w:r w:rsidR="00D67D57">
        <w:rPr>
          <w:rFonts w:cstheme="minorHAnsi"/>
          <w:sz w:val="24"/>
          <w:szCs w:val="24"/>
        </w:rPr>
        <w:t>apologised but it is out of their hands. They</w:t>
      </w:r>
      <w:r>
        <w:rPr>
          <w:rFonts w:cstheme="minorHAnsi"/>
          <w:sz w:val="24"/>
          <w:szCs w:val="24"/>
        </w:rPr>
        <w:t xml:space="preserve"> are p</w:t>
      </w:r>
      <w:r w:rsidRPr="00936B2A">
        <w:rPr>
          <w:rFonts w:cstheme="minorHAnsi"/>
          <w:sz w:val="24"/>
          <w:szCs w:val="24"/>
        </w:rPr>
        <w:t xml:space="preserve">roviding as much information as </w:t>
      </w:r>
      <w:r>
        <w:rPr>
          <w:rFonts w:cstheme="minorHAnsi"/>
          <w:sz w:val="24"/>
          <w:szCs w:val="24"/>
        </w:rPr>
        <w:t>they</w:t>
      </w:r>
      <w:r w:rsidRPr="00936B2A">
        <w:rPr>
          <w:rFonts w:cstheme="minorHAnsi"/>
          <w:sz w:val="24"/>
          <w:szCs w:val="24"/>
        </w:rPr>
        <w:t xml:space="preserve"> can</w:t>
      </w:r>
      <w:r w:rsidR="00D67D57">
        <w:rPr>
          <w:rFonts w:cstheme="minorHAnsi"/>
          <w:sz w:val="24"/>
          <w:szCs w:val="24"/>
        </w:rPr>
        <w:t xml:space="preserve"> and</w:t>
      </w:r>
      <w:r w:rsidRPr="00936B2A">
        <w:rPr>
          <w:rFonts w:cstheme="minorHAnsi"/>
          <w:sz w:val="24"/>
          <w:szCs w:val="24"/>
        </w:rPr>
        <w:t xml:space="preserve"> appreciate </w:t>
      </w:r>
      <w:r w:rsidR="00D67D57">
        <w:rPr>
          <w:rFonts w:cstheme="minorHAnsi"/>
          <w:sz w:val="24"/>
          <w:szCs w:val="24"/>
        </w:rPr>
        <w:t xml:space="preserve">the frustrations and impact on life decisions for those affected. </w:t>
      </w:r>
    </w:p>
    <w:p w:rsidR="00D67D57" w:rsidRPr="00936B2A" w:rsidRDefault="00D67D57" w:rsidP="00247839">
      <w:pPr>
        <w:spacing w:after="0" w:line="240" w:lineRule="auto"/>
        <w:rPr>
          <w:rFonts w:cstheme="minorHAnsi"/>
          <w:sz w:val="24"/>
          <w:szCs w:val="24"/>
        </w:rPr>
      </w:pPr>
    </w:p>
    <w:p w:rsidR="00D67D57" w:rsidRDefault="00D67D57" w:rsidP="00247839">
      <w:pPr>
        <w:spacing w:after="0" w:line="240" w:lineRule="auto"/>
        <w:rPr>
          <w:rFonts w:cstheme="minorHAnsi"/>
          <w:sz w:val="24"/>
          <w:szCs w:val="24"/>
        </w:rPr>
      </w:pPr>
      <w:r>
        <w:rPr>
          <w:rFonts w:cstheme="minorHAnsi"/>
          <w:sz w:val="24"/>
          <w:szCs w:val="24"/>
        </w:rPr>
        <w:t>The Commissioner is keen</w:t>
      </w:r>
      <w:r w:rsidR="00936B2A" w:rsidRPr="00936B2A">
        <w:rPr>
          <w:rFonts w:cstheme="minorHAnsi"/>
          <w:sz w:val="24"/>
          <w:szCs w:val="24"/>
        </w:rPr>
        <w:t xml:space="preserve"> to work with </w:t>
      </w:r>
      <w:r w:rsidRPr="00936B2A">
        <w:rPr>
          <w:rFonts w:cstheme="minorHAnsi"/>
          <w:sz w:val="24"/>
          <w:szCs w:val="24"/>
        </w:rPr>
        <w:t xml:space="preserve">council </w:t>
      </w:r>
      <w:r w:rsidR="00936B2A" w:rsidRPr="00936B2A">
        <w:rPr>
          <w:rFonts w:cstheme="minorHAnsi"/>
          <w:sz w:val="24"/>
          <w:szCs w:val="24"/>
        </w:rPr>
        <w:t xml:space="preserve">leaders to support contingency planning and happy to share </w:t>
      </w:r>
      <w:r>
        <w:rPr>
          <w:rFonts w:cstheme="minorHAnsi"/>
          <w:sz w:val="24"/>
          <w:szCs w:val="24"/>
        </w:rPr>
        <w:t xml:space="preserve">the </w:t>
      </w:r>
      <w:r w:rsidR="00936B2A" w:rsidRPr="00936B2A">
        <w:rPr>
          <w:rFonts w:cstheme="minorHAnsi"/>
          <w:sz w:val="24"/>
          <w:szCs w:val="24"/>
        </w:rPr>
        <w:t xml:space="preserve">financial </w:t>
      </w:r>
      <w:r>
        <w:rPr>
          <w:rFonts w:cstheme="minorHAnsi"/>
          <w:sz w:val="24"/>
          <w:szCs w:val="24"/>
        </w:rPr>
        <w:t xml:space="preserve">position, as in Staffs it is his role to set the budget. </w:t>
      </w:r>
    </w:p>
    <w:p w:rsidR="00936B2A" w:rsidRPr="00936B2A" w:rsidRDefault="00936B2A" w:rsidP="00247839">
      <w:pPr>
        <w:spacing w:after="0" w:line="240" w:lineRule="auto"/>
        <w:rPr>
          <w:rFonts w:cstheme="minorHAnsi"/>
          <w:sz w:val="24"/>
          <w:szCs w:val="24"/>
        </w:rPr>
      </w:pPr>
    </w:p>
    <w:p w:rsidR="00936B2A" w:rsidRPr="00FA746B" w:rsidRDefault="00936B2A" w:rsidP="00247839">
      <w:pPr>
        <w:spacing w:after="0" w:line="240" w:lineRule="auto"/>
        <w:rPr>
          <w:rFonts w:cstheme="minorHAnsi"/>
          <w:sz w:val="24"/>
          <w:szCs w:val="24"/>
        </w:rPr>
      </w:pPr>
      <w:r w:rsidRPr="00936B2A">
        <w:rPr>
          <w:rFonts w:cstheme="minorHAnsi"/>
          <w:sz w:val="24"/>
          <w:szCs w:val="24"/>
        </w:rPr>
        <w:t xml:space="preserve">The capital programme closed the year at £4.0m, £0.4m below the latest forecast. </w:t>
      </w:r>
      <w:r w:rsidR="00D67D57">
        <w:rPr>
          <w:rFonts w:cstheme="minorHAnsi"/>
          <w:sz w:val="24"/>
          <w:szCs w:val="24"/>
        </w:rPr>
        <w:t>C</w:t>
      </w:r>
      <w:r w:rsidRPr="00936B2A">
        <w:rPr>
          <w:rFonts w:cstheme="minorHAnsi"/>
          <w:sz w:val="24"/>
          <w:szCs w:val="24"/>
        </w:rPr>
        <w:t xml:space="preserve">apital work included refurbishment </w:t>
      </w:r>
      <w:r w:rsidR="00D67D57">
        <w:rPr>
          <w:rFonts w:cstheme="minorHAnsi"/>
          <w:sz w:val="24"/>
          <w:szCs w:val="24"/>
        </w:rPr>
        <w:t xml:space="preserve">at </w:t>
      </w:r>
      <w:r w:rsidRPr="00936B2A">
        <w:rPr>
          <w:rFonts w:cstheme="minorHAnsi"/>
          <w:sz w:val="24"/>
          <w:szCs w:val="24"/>
        </w:rPr>
        <w:t>Stafford Fire Station and training facilities at HQ. £1m of spend was incurred on operational equipment with £0.4m invested in hydraulic cutting equipment for all appliances, and the final spend on breathing apparatus equipment (</w:t>
      </w:r>
      <w:r w:rsidR="00D67D57">
        <w:rPr>
          <w:rFonts w:cstheme="minorHAnsi"/>
          <w:sz w:val="24"/>
          <w:szCs w:val="24"/>
        </w:rPr>
        <w:t xml:space="preserve">totalling </w:t>
      </w:r>
      <w:r w:rsidRPr="00936B2A">
        <w:rPr>
          <w:rFonts w:cstheme="minorHAnsi"/>
          <w:sz w:val="24"/>
          <w:szCs w:val="24"/>
        </w:rPr>
        <w:t xml:space="preserve">£1m in </w:t>
      </w:r>
      <w:r w:rsidR="00D67D57">
        <w:rPr>
          <w:rFonts w:cstheme="minorHAnsi"/>
          <w:sz w:val="24"/>
          <w:szCs w:val="24"/>
        </w:rPr>
        <w:t xml:space="preserve">the </w:t>
      </w:r>
      <w:r w:rsidRPr="00936B2A">
        <w:rPr>
          <w:rFonts w:cstheme="minorHAnsi"/>
          <w:sz w:val="24"/>
          <w:szCs w:val="24"/>
        </w:rPr>
        <w:t xml:space="preserve">last 2 years). </w:t>
      </w:r>
      <w:r w:rsidRPr="00FA746B">
        <w:rPr>
          <w:rFonts w:cstheme="minorHAnsi"/>
          <w:sz w:val="24"/>
          <w:szCs w:val="24"/>
        </w:rPr>
        <w:t xml:space="preserve">Two new Enhanced Rescue Pumps were operational in 2024/25 providing additional response capability at Longton and Stafford </w:t>
      </w:r>
      <w:r w:rsidR="00D67D57" w:rsidRPr="00FA746B">
        <w:rPr>
          <w:rFonts w:cstheme="minorHAnsi"/>
          <w:sz w:val="24"/>
          <w:szCs w:val="24"/>
        </w:rPr>
        <w:t>s</w:t>
      </w:r>
      <w:r w:rsidRPr="00FA746B">
        <w:rPr>
          <w:rFonts w:cstheme="minorHAnsi"/>
          <w:sz w:val="24"/>
          <w:szCs w:val="24"/>
        </w:rPr>
        <w:t>tations (investment £0.75m).</w:t>
      </w:r>
    </w:p>
    <w:p w:rsidR="00936B2A" w:rsidRPr="00FA746B" w:rsidRDefault="00936B2A" w:rsidP="00247839">
      <w:pPr>
        <w:spacing w:after="0" w:line="240" w:lineRule="auto"/>
        <w:rPr>
          <w:rFonts w:cstheme="minorHAnsi"/>
          <w:sz w:val="24"/>
          <w:szCs w:val="24"/>
        </w:rPr>
      </w:pPr>
    </w:p>
    <w:p w:rsidR="00936B2A" w:rsidRPr="00FA746B" w:rsidRDefault="00D67D57" w:rsidP="00247839">
      <w:pPr>
        <w:spacing w:after="0" w:line="240" w:lineRule="auto"/>
        <w:rPr>
          <w:rFonts w:cstheme="minorHAnsi"/>
          <w:sz w:val="24"/>
          <w:szCs w:val="24"/>
        </w:rPr>
      </w:pPr>
      <w:r w:rsidRPr="00FA746B">
        <w:rPr>
          <w:rFonts w:cstheme="minorHAnsi"/>
          <w:sz w:val="24"/>
          <w:szCs w:val="24"/>
        </w:rPr>
        <w:t>A</w:t>
      </w:r>
      <w:r w:rsidR="00936B2A" w:rsidRPr="00FA746B">
        <w:rPr>
          <w:rFonts w:cstheme="minorHAnsi"/>
          <w:sz w:val="24"/>
          <w:szCs w:val="24"/>
        </w:rPr>
        <w:t xml:space="preserve">n additional £1m </w:t>
      </w:r>
      <w:r w:rsidRPr="00FA746B">
        <w:rPr>
          <w:rFonts w:cstheme="minorHAnsi"/>
          <w:sz w:val="24"/>
          <w:szCs w:val="24"/>
        </w:rPr>
        <w:t xml:space="preserve">needs to be saved </w:t>
      </w:r>
      <w:r w:rsidR="00936B2A" w:rsidRPr="00FA746B">
        <w:rPr>
          <w:rFonts w:cstheme="minorHAnsi"/>
          <w:sz w:val="24"/>
          <w:szCs w:val="24"/>
        </w:rPr>
        <w:t>by 2029 due to the reduction in funding incorporated into the L</w:t>
      </w:r>
      <w:r w:rsidRPr="00FA746B">
        <w:rPr>
          <w:rFonts w:cstheme="minorHAnsi"/>
          <w:sz w:val="24"/>
          <w:szCs w:val="24"/>
        </w:rPr>
        <w:t>GFS for</w:t>
      </w:r>
      <w:r w:rsidR="00936B2A" w:rsidRPr="00FA746B">
        <w:rPr>
          <w:rFonts w:cstheme="minorHAnsi"/>
          <w:sz w:val="24"/>
          <w:szCs w:val="24"/>
        </w:rPr>
        <w:t xml:space="preserve"> 2025/26. </w:t>
      </w:r>
      <w:r w:rsidR="005C3138" w:rsidRPr="00FA746B">
        <w:rPr>
          <w:rFonts w:cstheme="minorHAnsi"/>
          <w:sz w:val="24"/>
          <w:szCs w:val="24"/>
        </w:rPr>
        <w:t xml:space="preserve">The Deputy </w:t>
      </w:r>
      <w:r w:rsidR="00936B2A" w:rsidRPr="00FA746B">
        <w:rPr>
          <w:rFonts w:cstheme="minorHAnsi"/>
          <w:sz w:val="24"/>
          <w:szCs w:val="24"/>
        </w:rPr>
        <w:t>commented that the move to MHCLG</w:t>
      </w:r>
      <w:r w:rsidR="005C3138" w:rsidRPr="00FA746B">
        <w:rPr>
          <w:rFonts w:cstheme="minorHAnsi"/>
          <w:sz w:val="24"/>
          <w:szCs w:val="24"/>
        </w:rPr>
        <w:t xml:space="preserve"> should not mean</w:t>
      </w:r>
      <w:r w:rsidR="00936B2A" w:rsidRPr="00FA746B">
        <w:rPr>
          <w:rFonts w:cstheme="minorHAnsi"/>
          <w:sz w:val="24"/>
          <w:szCs w:val="24"/>
        </w:rPr>
        <w:t xml:space="preserve"> the Fire service </w:t>
      </w:r>
      <w:r w:rsidR="005C3138" w:rsidRPr="00FA746B">
        <w:rPr>
          <w:rFonts w:cstheme="minorHAnsi"/>
          <w:sz w:val="24"/>
          <w:szCs w:val="24"/>
        </w:rPr>
        <w:t>is</w:t>
      </w:r>
      <w:r w:rsidR="00936B2A" w:rsidRPr="00FA746B">
        <w:rPr>
          <w:rFonts w:cstheme="minorHAnsi"/>
          <w:sz w:val="24"/>
          <w:szCs w:val="24"/>
        </w:rPr>
        <w:t xml:space="preserve"> used by government to bail out councils. Longer</w:t>
      </w:r>
      <w:r w:rsidR="005C3138" w:rsidRPr="00FA746B">
        <w:rPr>
          <w:rFonts w:cstheme="minorHAnsi"/>
          <w:sz w:val="24"/>
          <w:szCs w:val="24"/>
        </w:rPr>
        <w:t>-</w:t>
      </w:r>
      <w:r w:rsidR="00936B2A" w:rsidRPr="00FA746B">
        <w:rPr>
          <w:rFonts w:cstheme="minorHAnsi"/>
          <w:sz w:val="24"/>
          <w:szCs w:val="24"/>
        </w:rPr>
        <w:t>term settlement</w:t>
      </w:r>
      <w:r w:rsidR="005C3138" w:rsidRPr="00FA746B">
        <w:rPr>
          <w:rFonts w:cstheme="minorHAnsi"/>
          <w:sz w:val="24"/>
          <w:szCs w:val="24"/>
        </w:rPr>
        <w:t>s</w:t>
      </w:r>
      <w:r w:rsidR="00936B2A" w:rsidRPr="00FA746B">
        <w:rPr>
          <w:rFonts w:cstheme="minorHAnsi"/>
          <w:sz w:val="24"/>
          <w:szCs w:val="24"/>
        </w:rPr>
        <w:t xml:space="preserve"> would be welcomed. </w:t>
      </w:r>
      <w:r w:rsidR="005C3138" w:rsidRPr="00FA746B">
        <w:rPr>
          <w:rFonts w:cstheme="minorHAnsi"/>
          <w:sz w:val="24"/>
          <w:szCs w:val="24"/>
        </w:rPr>
        <w:t>SFRS’s p</w:t>
      </w:r>
      <w:r w:rsidR="00936B2A" w:rsidRPr="00FA746B">
        <w:rPr>
          <w:rFonts w:cstheme="minorHAnsi"/>
          <w:sz w:val="24"/>
          <w:szCs w:val="24"/>
        </w:rPr>
        <w:t xml:space="preserve">ositive position </w:t>
      </w:r>
      <w:r w:rsidR="005C3138" w:rsidRPr="00FA746B">
        <w:rPr>
          <w:rFonts w:cstheme="minorHAnsi"/>
          <w:sz w:val="24"/>
          <w:szCs w:val="24"/>
        </w:rPr>
        <w:t>is only possible</w:t>
      </w:r>
      <w:r w:rsidR="00936B2A" w:rsidRPr="00FA746B">
        <w:rPr>
          <w:rFonts w:cstheme="minorHAnsi"/>
          <w:sz w:val="24"/>
          <w:szCs w:val="24"/>
        </w:rPr>
        <w:t xml:space="preserve"> due to a quality financial director and system in place understanding the balance of investment and savings. Thanks to David Greensmith and team</w:t>
      </w:r>
      <w:r w:rsidR="00777C0F" w:rsidRPr="00FA746B">
        <w:rPr>
          <w:rFonts w:cstheme="minorHAnsi"/>
          <w:sz w:val="24"/>
          <w:szCs w:val="24"/>
        </w:rPr>
        <w:t xml:space="preserve"> and the rigour around </w:t>
      </w:r>
      <w:r w:rsidR="00936B2A" w:rsidRPr="00FA746B">
        <w:rPr>
          <w:rFonts w:cstheme="minorHAnsi"/>
          <w:sz w:val="24"/>
          <w:szCs w:val="24"/>
        </w:rPr>
        <w:t>budget</w:t>
      </w:r>
      <w:r w:rsidR="00777C0F" w:rsidRPr="00FA746B">
        <w:rPr>
          <w:rFonts w:cstheme="minorHAnsi"/>
          <w:sz w:val="24"/>
          <w:szCs w:val="24"/>
        </w:rPr>
        <w:t xml:space="preserve"> holders.</w:t>
      </w:r>
    </w:p>
    <w:p w:rsidR="00936B2A" w:rsidRPr="00936B2A" w:rsidRDefault="00936B2A" w:rsidP="00936B2A">
      <w:pPr>
        <w:spacing w:after="0" w:line="240" w:lineRule="auto"/>
        <w:jc w:val="both"/>
        <w:rPr>
          <w:rFonts w:cstheme="minorHAnsi"/>
          <w:sz w:val="24"/>
          <w:szCs w:val="24"/>
        </w:rPr>
      </w:pPr>
    </w:p>
    <w:p w:rsidR="00936B2A" w:rsidRDefault="009A5197" w:rsidP="005C3138">
      <w:pPr>
        <w:spacing w:after="0" w:line="240" w:lineRule="auto"/>
        <w:rPr>
          <w:rFonts w:cstheme="minorHAnsi"/>
          <w:sz w:val="24"/>
          <w:szCs w:val="24"/>
        </w:rPr>
      </w:pPr>
      <w:r>
        <w:rPr>
          <w:rFonts w:cstheme="minorHAnsi"/>
          <w:sz w:val="24"/>
          <w:szCs w:val="24"/>
        </w:rPr>
        <w:t xml:space="preserve">Much of the </w:t>
      </w:r>
      <w:r w:rsidR="00936B2A">
        <w:rPr>
          <w:rFonts w:cstheme="minorHAnsi"/>
          <w:sz w:val="24"/>
          <w:szCs w:val="24"/>
        </w:rPr>
        <w:t>PFCC</w:t>
      </w:r>
      <w:r w:rsidR="00936B2A" w:rsidRPr="00936B2A">
        <w:rPr>
          <w:rFonts w:cstheme="minorHAnsi"/>
          <w:sz w:val="24"/>
          <w:szCs w:val="24"/>
        </w:rPr>
        <w:t xml:space="preserve"> role </w:t>
      </w:r>
      <w:r>
        <w:rPr>
          <w:rFonts w:cstheme="minorHAnsi"/>
          <w:sz w:val="24"/>
          <w:szCs w:val="24"/>
        </w:rPr>
        <w:t>focuses ar</w:t>
      </w:r>
      <w:r w:rsidR="00936B2A" w:rsidRPr="00936B2A">
        <w:rPr>
          <w:rFonts w:cstheme="minorHAnsi"/>
          <w:sz w:val="24"/>
          <w:szCs w:val="24"/>
        </w:rPr>
        <w:t>ound finance and council tax</w:t>
      </w:r>
      <w:r w:rsidR="002B1C8A">
        <w:rPr>
          <w:rFonts w:cstheme="minorHAnsi"/>
          <w:sz w:val="24"/>
          <w:szCs w:val="24"/>
        </w:rPr>
        <w:t>,</w:t>
      </w:r>
      <w:r w:rsidR="00936B2A" w:rsidRPr="00936B2A">
        <w:rPr>
          <w:rFonts w:cstheme="minorHAnsi"/>
          <w:sz w:val="24"/>
          <w:szCs w:val="24"/>
        </w:rPr>
        <w:t xml:space="preserve"> </w:t>
      </w:r>
      <w:r w:rsidR="00936B2A">
        <w:rPr>
          <w:rFonts w:cstheme="minorHAnsi"/>
          <w:sz w:val="24"/>
          <w:szCs w:val="24"/>
        </w:rPr>
        <w:t xml:space="preserve">providing assurance </w:t>
      </w:r>
      <w:r w:rsidR="00936B2A" w:rsidRPr="00936B2A">
        <w:rPr>
          <w:rFonts w:cstheme="minorHAnsi"/>
          <w:sz w:val="24"/>
          <w:szCs w:val="24"/>
        </w:rPr>
        <w:t>that it is well invested.</w:t>
      </w:r>
      <w:r w:rsidR="00936B2A">
        <w:rPr>
          <w:rFonts w:cstheme="minorHAnsi"/>
          <w:sz w:val="24"/>
          <w:szCs w:val="24"/>
        </w:rPr>
        <w:t xml:space="preserve"> </w:t>
      </w:r>
      <w:r w:rsidR="002B1C8A">
        <w:rPr>
          <w:rFonts w:cstheme="minorHAnsi"/>
          <w:sz w:val="24"/>
          <w:szCs w:val="24"/>
        </w:rPr>
        <w:t xml:space="preserve">The Commissioner </w:t>
      </w:r>
      <w:r w:rsidR="00E00F42">
        <w:rPr>
          <w:rFonts w:cstheme="minorHAnsi"/>
          <w:sz w:val="24"/>
          <w:szCs w:val="24"/>
        </w:rPr>
        <w:t>discussed future plans</w:t>
      </w:r>
      <w:r w:rsidR="00936B2A" w:rsidRPr="00936B2A">
        <w:rPr>
          <w:rFonts w:cstheme="minorHAnsi"/>
          <w:sz w:val="24"/>
          <w:szCs w:val="24"/>
        </w:rPr>
        <w:t xml:space="preserve"> for devolution which could see mayoral </w:t>
      </w:r>
      <w:r w:rsidR="00936B2A" w:rsidRPr="00936B2A">
        <w:rPr>
          <w:rFonts w:cstheme="minorHAnsi"/>
          <w:sz w:val="24"/>
          <w:szCs w:val="24"/>
        </w:rPr>
        <w:lastRenderedPageBreak/>
        <w:t xml:space="preserve">oversight </w:t>
      </w:r>
      <w:r w:rsidR="00D56D8D">
        <w:rPr>
          <w:rFonts w:cstheme="minorHAnsi"/>
          <w:sz w:val="24"/>
          <w:szCs w:val="24"/>
        </w:rPr>
        <w:t>for</w:t>
      </w:r>
      <w:r w:rsidR="00936B2A" w:rsidRPr="00936B2A">
        <w:rPr>
          <w:rFonts w:cstheme="minorHAnsi"/>
          <w:sz w:val="24"/>
          <w:szCs w:val="24"/>
        </w:rPr>
        <w:t xml:space="preserve"> </w:t>
      </w:r>
      <w:r w:rsidR="00936B2A">
        <w:rPr>
          <w:rFonts w:cstheme="minorHAnsi"/>
          <w:sz w:val="24"/>
          <w:szCs w:val="24"/>
        </w:rPr>
        <w:t>S</w:t>
      </w:r>
      <w:r w:rsidR="00936B2A" w:rsidRPr="00936B2A">
        <w:rPr>
          <w:rFonts w:cstheme="minorHAnsi"/>
          <w:sz w:val="24"/>
          <w:szCs w:val="24"/>
        </w:rPr>
        <w:t>taffordshire</w:t>
      </w:r>
      <w:r w:rsidR="00E00F42">
        <w:rPr>
          <w:rFonts w:cstheme="minorHAnsi"/>
          <w:sz w:val="24"/>
          <w:szCs w:val="24"/>
        </w:rPr>
        <w:t>,</w:t>
      </w:r>
      <w:r w:rsidR="00936B2A">
        <w:rPr>
          <w:rFonts w:cstheme="minorHAnsi"/>
          <w:sz w:val="24"/>
          <w:szCs w:val="24"/>
        </w:rPr>
        <w:t xml:space="preserve"> </w:t>
      </w:r>
      <w:r w:rsidR="00E00F42">
        <w:rPr>
          <w:rFonts w:cstheme="minorHAnsi"/>
          <w:sz w:val="24"/>
          <w:szCs w:val="24"/>
        </w:rPr>
        <w:t>responsible</w:t>
      </w:r>
      <w:r w:rsidR="00936B2A">
        <w:rPr>
          <w:rFonts w:cstheme="minorHAnsi"/>
          <w:sz w:val="24"/>
          <w:szCs w:val="24"/>
        </w:rPr>
        <w:t xml:space="preserve"> for</w:t>
      </w:r>
      <w:r w:rsidR="00936B2A" w:rsidRPr="00936B2A">
        <w:rPr>
          <w:rFonts w:cstheme="minorHAnsi"/>
          <w:sz w:val="24"/>
          <w:szCs w:val="24"/>
        </w:rPr>
        <w:t xml:space="preserve"> public safety</w:t>
      </w:r>
      <w:r w:rsidR="00936B2A">
        <w:rPr>
          <w:rFonts w:cstheme="minorHAnsi"/>
          <w:sz w:val="24"/>
          <w:szCs w:val="24"/>
        </w:rPr>
        <w:t xml:space="preserve">. </w:t>
      </w:r>
      <w:r w:rsidR="00D56D8D">
        <w:rPr>
          <w:rFonts w:cstheme="minorHAnsi"/>
          <w:sz w:val="24"/>
          <w:szCs w:val="24"/>
        </w:rPr>
        <w:t>The Commissioner was c</w:t>
      </w:r>
      <w:r w:rsidR="00936B2A" w:rsidRPr="00936B2A">
        <w:rPr>
          <w:rFonts w:cstheme="minorHAnsi"/>
          <w:sz w:val="24"/>
          <w:szCs w:val="24"/>
        </w:rPr>
        <w:t xml:space="preserve">omfortable with </w:t>
      </w:r>
      <w:r w:rsidR="00D56D8D">
        <w:rPr>
          <w:rFonts w:cstheme="minorHAnsi"/>
          <w:sz w:val="24"/>
          <w:szCs w:val="24"/>
        </w:rPr>
        <w:t xml:space="preserve">this </w:t>
      </w:r>
      <w:r w:rsidR="00936B2A" w:rsidRPr="00936B2A">
        <w:rPr>
          <w:rFonts w:cstheme="minorHAnsi"/>
          <w:sz w:val="24"/>
          <w:szCs w:val="24"/>
        </w:rPr>
        <w:t xml:space="preserve">model </w:t>
      </w:r>
      <w:r w:rsidR="00D56D8D">
        <w:rPr>
          <w:rFonts w:cstheme="minorHAnsi"/>
          <w:sz w:val="24"/>
          <w:szCs w:val="24"/>
        </w:rPr>
        <w:t>which</w:t>
      </w:r>
      <w:r w:rsidR="00936B2A">
        <w:rPr>
          <w:rFonts w:cstheme="minorHAnsi"/>
          <w:sz w:val="24"/>
          <w:szCs w:val="24"/>
        </w:rPr>
        <w:t xml:space="preserve"> could highlight </w:t>
      </w:r>
      <w:r w:rsidR="00936B2A" w:rsidRPr="00936B2A">
        <w:rPr>
          <w:rFonts w:cstheme="minorHAnsi"/>
          <w:sz w:val="24"/>
          <w:szCs w:val="24"/>
        </w:rPr>
        <w:t>areas to collaborate</w:t>
      </w:r>
      <w:r w:rsidR="00D56D8D">
        <w:rPr>
          <w:rFonts w:cstheme="minorHAnsi"/>
          <w:sz w:val="24"/>
          <w:szCs w:val="24"/>
        </w:rPr>
        <w:t>.</w:t>
      </w:r>
      <w:r w:rsidR="00936B2A" w:rsidRPr="00936B2A">
        <w:rPr>
          <w:rFonts w:cstheme="minorHAnsi"/>
          <w:sz w:val="24"/>
          <w:szCs w:val="24"/>
        </w:rPr>
        <w:t xml:space="preserve"> </w:t>
      </w:r>
      <w:r w:rsidR="00D56D8D">
        <w:rPr>
          <w:rFonts w:cstheme="minorHAnsi"/>
          <w:sz w:val="24"/>
          <w:szCs w:val="24"/>
        </w:rPr>
        <w:t xml:space="preserve">When asked if SFRS is ready for this, the CFO noted </w:t>
      </w:r>
      <w:r w:rsidR="00936B2A">
        <w:rPr>
          <w:rFonts w:cstheme="minorHAnsi"/>
          <w:sz w:val="24"/>
          <w:szCs w:val="24"/>
        </w:rPr>
        <w:t xml:space="preserve">the </w:t>
      </w:r>
      <w:r w:rsidR="00936B2A" w:rsidRPr="00936B2A">
        <w:rPr>
          <w:rFonts w:cstheme="minorHAnsi"/>
          <w:sz w:val="24"/>
          <w:szCs w:val="24"/>
        </w:rPr>
        <w:t xml:space="preserve">NFCC </w:t>
      </w:r>
      <w:r w:rsidR="00777C0F">
        <w:rPr>
          <w:rFonts w:cstheme="minorHAnsi"/>
          <w:sz w:val="24"/>
          <w:szCs w:val="24"/>
        </w:rPr>
        <w:t xml:space="preserve">is </w:t>
      </w:r>
      <w:r w:rsidR="00936B2A" w:rsidRPr="00936B2A">
        <w:rPr>
          <w:rFonts w:cstheme="minorHAnsi"/>
          <w:sz w:val="24"/>
          <w:szCs w:val="24"/>
        </w:rPr>
        <w:t xml:space="preserve">drawing together information </w:t>
      </w:r>
      <w:r w:rsidR="00777C0F">
        <w:rPr>
          <w:rFonts w:cstheme="minorHAnsi"/>
          <w:sz w:val="24"/>
          <w:szCs w:val="24"/>
        </w:rPr>
        <w:t xml:space="preserve">for a </w:t>
      </w:r>
      <w:r w:rsidR="00936B2A" w:rsidRPr="00936B2A">
        <w:rPr>
          <w:rFonts w:cstheme="minorHAnsi"/>
          <w:sz w:val="24"/>
          <w:szCs w:val="24"/>
        </w:rPr>
        <w:t>meeting where GMP and North Yorkshire</w:t>
      </w:r>
      <w:r w:rsidR="00D56D8D">
        <w:rPr>
          <w:rFonts w:cstheme="minorHAnsi"/>
          <w:sz w:val="24"/>
          <w:szCs w:val="24"/>
        </w:rPr>
        <w:t xml:space="preserve"> will share their</w:t>
      </w:r>
      <w:r w:rsidR="00936B2A" w:rsidRPr="00936B2A">
        <w:rPr>
          <w:rFonts w:cstheme="minorHAnsi"/>
          <w:sz w:val="24"/>
          <w:szCs w:val="24"/>
        </w:rPr>
        <w:t xml:space="preserve"> experience</w:t>
      </w:r>
      <w:r w:rsidR="00D56D8D">
        <w:rPr>
          <w:rFonts w:cstheme="minorHAnsi"/>
          <w:sz w:val="24"/>
          <w:szCs w:val="24"/>
        </w:rPr>
        <w:t xml:space="preserve"> of this model</w:t>
      </w:r>
      <w:r w:rsidR="00777C0F">
        <w:rPr>
          <w:rFonts w:cstheme="minorHAnsi"/>
          <w:sz w:val="24"/>
          <w:szCs w:val="24"/>
        </w:rPr>
        <w:t xml:space="preserve">. </w:t>
      </w:r>
      <w:r w:rsidR="002B1C8A">
        <w:rPr>
          <w:rFonts w:cstheme="minorHAnsi"/>
          <w:sz w:val="24"/>
          <w:szCs w:val="24"/>
        </w:rPr>
        <w:t>P</w:t>
      </w:r>
      <w:r w:rsidR="00777C0F">
        <w:rPr>
          <w:rFonts w:cstheme="minorHAnsi"/>
          <w:sz w:val="24"/>
          <w:szCs w:val="24"/>
        </w:rPr>
        <w:t xml:space="preserve">olice and </w:t>
      </w:r>
      <w:r w:rsidR="002B1C8A">
        <w:rPr>
          <w:rFonts w:cstheme="minorHAnsi"/>
          <w:sz w:val="24"/>
          <w:szCs w:val="24"/>
        </w:rPr>
        <w:t>F</w:t>
      </w:r>
      <w:r w:rsidR="00777C0F">
        <w:rPr>
          <w:rFonts w:cstheme="minorHAnsi"/>
          <w:sz w:val="24"/>
          <w:szCs w:val="24"/>
        </w:rPr>
        <w:t>ire</w:t>
      </w:r>
      <w:r w:rsidR="00936B2A">
        <w:rPr>
          <w:rFonts w:cstheme="minorHAnsi"/>
          <w:sz w:val="24"/>
          <w:szCs w:val="24"/>
        </w:rPr>
        <w:t xml:space="preserve"> co</w:t>
      </w:r>
      <w:r w:rsidR="00777C0F">
        <w:rPr>
          <w:rFonts w:cstheme="minorHAnsi"/>
          <w:sz w:val="24"/>
          <w:szCs w:val="24"/>
        </w:rPr>
        <w:t>-locations</w:t>
      </w:r>
      <w:r w:rsidR="00936B2A">
        <w:rPr>
          <w:rFonts w:cstheme="minorHAnsi"/>
          <w:sz w:val="24"/>
          <w:szCs w:val="24"/>
        </w:rPr>
        <w:t xml:space="preserve"> </w:t>
      </w:r>
      <w:r w:rsidR="00777C0F">
        <w:rPr>
          <w:rFonts w:cstheme="minorHAnsi"/>
          <w:sz w:val="24"/>
          <w:szCs w:val="24"/>
        </w:rPr>
        <w:t xml:space="preserve">in Staffordshire are </w:t>
      </w:r>
      <w:r w:rsidR="00936B2A">
        <w:rPr>
          <w:rFonts w:cstheme="minorHAnsi"/>
          <w:sz w:val="24"/>
          <w:szCs w:val="24"/>
        </w:rPr>
        <w:t>considered good practice</w:t>
      </w:r>
      <w:r w:rsidR="00777C0F">
        <w:rPr>
          <w:rFonts w:cstheme="minorHAnsi"/>
          <w:sz w:val="24"/>
          <w:szCs w:val="24"/>
        </w:rPr>
        <w:t xml:space="preserve"> and SFRS have offered visits to other FRS and the Home Office</w:t>
      </w:r>
      <w:r w:rsidR="00936B2A">
        <w:rPr>
          <w:rFonts w:cstheme="minorHAnsi"/>
          <w:sz w:val="24"/>
          <w:szCs w:val="24"/>
        </w:rPr>
        <w:t>.</w:t>
      </w:r>
    </w:p>
    <w:p w:rsidR="00936B2A" w:rsidRDefault="00936B2A" w:rsidP="00936B2A">
      <w:pPr>
        <w:spacing w:after="0" w:line="240" w:lineRule="auto"/>
        <w:jc w:val="both"/>
        <w:rPr>
          <w:rFonts w:cstheme="minorHAnsi"/>
          <w:sz w:val="24"/>
          <w:szCs w:val="24"/>
        </w:rPr>
      </w:pPr>
    </w:p>
    <w:p w:rsidR="00936B2A" w:rsidRPr="00936B2A" w:rsidRDefault="00936B2A" w:rsidP="00936B2A">
      <w:pPr>
        <w:spacing w:after="0" w:line="240" w:lineRule="auto"/>
        <w:jc w:val="both"/>
        <w:rPr>
          <w:rFonts w:cstheme="minorHAnsi"/>
          <w:b/>
          <w:sz w:val="24"/>
          <w:szCs w:val="24"/>
        </w:rPr>
      </w:pPr>
      <w:r w:rsidRPr="00936B2A">
        <w:rPr>
          <w:rFonts w:cstheme="minorHAnsi"/>
          <w:b/>
          <w:sz w:val="24"/>
          <w:szCs w:val="24"/>
        </w:rPr>
        <w:t>2.        An Outstanding Fire &amp; Rescue Service</w:t>
      </w:r>
    </w:p>
    <w:p w:rsidR="00936B2A" w:rsidRPr="00936B2A" w:rsidRDefault="00936B2A" w:rsidP="00936B2A">
      <w:pPr>
        <w:spacing w:after="0" w:line="240" w:lineRule="auto"/>
        <w:jc w:val="both"/>
        <w:rPr>
          <w:rFonts w:cstheme="minorHAnsi"/>
          <w:b/>
          <w:sz w:val="24"/>
          <w:szCs w:val="24"/>
        </w:rPr>
      </w:pPr>
      <w:r w:rsidRPr="00936B2A">
        <w:rPr>
          <w:rFonts w:cstheme="minorHAnsi"/>
          <w:b/>
          <w:sz w:val="24"/>
          <w:szCs w:val="24"/>
        </w:rPr>
        <w:t>2.1.        Incidents Attended</w:t>
      </w:r>
    </w:p>
    <w:p w:rsidR="00936B2A" w:rsidRPr="00936B2A" w:rsidRDefault="00936B2A" w:rsidP="005C3138">
      <w:pPr>
        <w:spacing w:before="240" w:after="0" w:line="240" w:lineRule="auto"/>
        <w:rPr>
          <w:rFonts w:cstheme="minorHAnsi"/>
          <w:sz w:val="24"/>
          <w:szCs w:val="24"/>
        </w:rPr>
      </w:pPr>
      <w:r w:rsidRPr="00936B2A">
        <w:rPr>
          <w:rFonts w:cstheme="minorHAnsi"/>
          <w:sz w:val="24"/>
          <w:szCs w:val="24"/>
        </w:rPr>
        <w:t>Between October 2024 and March 2025</w:t>
      </w:r>
      <w:r w:rsidR="005C3138">
        <w:rPr>
          <w:rFonts w:cstheme="minorHAnsi"/>
          <w:sz w:val="24"/>
          <w:szCs w:val="24"/>
        </w:rPr>
        <w:t xml:space="preserve">, SFRS attended </w:t>
      </w:r>
      <w:r w:rsidRPr="00936B2A">
        <w:rPr>
          <w:rFonts w:cstheme="minorHAnsi"/>
          <w:sz w:val="24"/>
          <w:szCs w:val="24"/>
        </w:rPr>
        <w:t>4,120 incidents in total</w:t>
      </w:r>
      <w:r w:rsidR="005C3138">
        <w:rPr>
          <w:rFonts w:cstheme="minorHAnsi"/>
          <w:sz w:val="24"/>
          <w:szCs w:val="24"/>
        </w:rPr>
        <w:t xml:space="preserve"> – an </w:t>
      </w:r>
      <w:r w:rsidRPr="00936B2A">
        <w:rPr>
          <w:rFonts w:cstheme="minorHAnsi"/>
          <w:sz w:val="24"/>
          <w:szCs w:val="24"/>
        </w:rPr>
        <w:t xml:space="preserve">increase of </w:t>
      </w:r>
      <w:r w:rsidR="00FA746B">
        <w:rPr>
          <w:rFonts w:cstheme="minorHAnsi"/>
          <w:sz w:val="24"/>
          <w:szCs w:val="24"/>
        </w:rPr>
        <w:t>10</w:t>
      </w:r>
      <w:r w:rsidRPr="00FA746B">
        <w:rPr>
          <w:rFonts w:cstheme="minorHAnsi"/>
          <w:sz w:val="24"/>
          <w:szCs w:val="24"/>
        </w:rPr>
        <w:t>%</w:t>
      </w:r>
      <w:r w:rsidR="00FA746B">
        <w:rPr>
          <w:rFonts w:cstheme="minorHAnsi"/>
          <w:sz w:val="24"/>
          <w:szCs w:val="24"/>
        </w:rPr>
        <w:t xml:space="preserve"> o</w:t>
      </w:r>
      <w:r w:rsidR="005C3138">
        <w:rPr>
          <w:rFonts w:cstheme="minorHAnsi"/>
          <w:sz w:val="24"/>
          <w:szCs w:val="24"/>
        </w:rPr>
        <w:t>n</w:t>
      </w:r>
      <w:r w:rsidRPr="00936B2A">
        <w:rPr>
          <w:rFonts w:cstheme="minorHAnsi"/>
          <w:sz w:val="24"/>
          <w:szCs w:val="24"/>
        </w:rPr>
        <w:t xml:space="preserve"> the 3,729 incidents attended in the same period in 2023/24.</w:t>
      </w:r>
    </w:p>
    <w:p w:rsidR="00936B2A" w:rsidRPr="00936B2A" w:rsidRDefault="00936B2A" w:rsidP="005C3138">
      <w:pPr>
        <w:spacing w:before="240" w:after="0" w:line="240" w:lineRule="auto"/>
        <w:rPr>
          <w:rFonts w:cstheme="minorHAnsi"/>
          <w:sz w:val="24"/>
          <w:szCs w:val="24"/>
        </w:rPr>
      </w:pPr>
      <w:r w:rsidRPr="00936B2A">
        <w:rPr>
          <w:rFonts w:cstheme="minorHAnsi"/>
          <w:sz w:val="24"/>
          <w:szCs w:val="24"/>
        </w:rPr>
        <w:t xml:space="preserve">Primary Fires (3.93%) attended </w:t>
      </w:r>
      <w:r w:rsidR="00D56D8D">
        <w:rPr>
          <w:rFonts w:cstheme="minorHAnsi"/>
          <w:sz w:val="24"/>
          <w:szCs w:val="24"/>
        </w:rPr>
        <w:t xml:space="preserve">increased slightly, </w:t>
      </w:r>
      <w:r w:rsidR="005C3138">
        <w:rPr>
          <w:rFonts w:cstheme="minorHAnsi"/>
          <w:sz w:val="24"/>
          <w:szCs w:val="24"/>
        </w:rPr>
        <w:t xml:space="preserve">compared </w:t>
      </w:r>
      <w:r w:rsidRPr="00936B2A">
        <w:rPr>
          <w:rFonts w:cstheme="minorHAnsi"/>
          <w:sz w:val="24"/>
          <w:szCs w:val="24"/>
        </w:rPr>
        <w:t>to the same period in 2023/24.</w:t>
      </w:r>
    </w:p>
    <w:p w:rsidR="00936B2A" w:rsidRPr="00936B2A" w:rsidRDefault="00936B2A" w:rsidP="005C3138">
      <w:pPr>
        <w:spacing w:before="240" w:after="0" w:line="240" w:lineRule="auto"/>
        <w:rPr>
          <w:rFonts w:cstheme="minorHAnsi"/>
          <w:sz w:val="24"/>
          <w:szCs w:val="24"/>
        </w:rPr>
      </w:pPr>
      <w:r w:rsidRPr="00936B2A">
        <w:rPr>
          <w:rFonts w:cstheme="minorHAnsi"/>
          <w:sz w:val="24"/>
          <w:szCs w:val="24"/>
        </w:rPr>
        <w:t xml:space="preserve">Attendance at Secondary Fires is the most significant change in demand, </w:t>
      </w:r>
      <w:r w:rsidRPr="005C3138">
        <w:rPr>
          <w:rFonts w:cstheme="minorHAnsi"/>
          <w:sz w:val="24"/>
          <w:szCs w:val="24"/>
        </w:rPr>
        <w:t xml:space="preserve">with a (28.19%) </w:t>
      </w:r>
      <w:r w:rsidRPr="00936B2A">
        <w:rPr>
          <w:rFonts w:cstheme="minorHAnsi"/>
          <w:sz w:val="24"/>
          <w:szCs w:val="24"/>
        </w:rPr>
        <w:t>increase in comparison to the same period in 2023/24. Th</w:t>
      </w:r>
      <w:r w:rsidR="005C3138">
        <w:rPr>
          <w:rFonts w:cstheme="minorHAnsi"/>
          <w:sz w:val="24"/>
          <w:szCs w:val="24"/>
        </w:rPr>
        <w:t xml:space="preserve">ere was </w:t>
      </w:r>
      <w:r w:rsidRPr="00936B2A">
        <w:rPr>
          <w:rFonts w:cstheme="minorHAnsi"/>
          <w:sz w:val="24"/>
          <w:szCs w:val="24"/>
        </w:rPr>
        <w:t xml:space="preserve">also an increase in demand from the same period in the previous </w:t>
      </w:r>
      <w:r w:rsidR="005C3138">
        <w:rPr>
          <w:rFonts w:cstheme="minorHAnsi"/>
          <w:sz w:val="24"/>
          <w:szCs w:val="24"/>
        </w:rPr>
        <w:t>3</w:t>
      </w:r>
      <w:r w:rsidRPr="00936B2A">
        <w:rPr>
          <w:rFonts w:cstheme="minorHAnsi"/>
          <w:sz w:val="24"/>
          <w:szCs w:val="24"/>
        </w:rPr>
        <w:t xml:space="preserve"> years. </w:t>
      </w:r>
    </w:p>
    <w:p w:rsidR="00936B2A" w:rsidRPr="00936B2A" w:rsidRDefault="00936B2A" w:rsidP="005C3138">
      <w:pPr>
        <w:spacing w:before="240" w:after="0" w:line="240" w:lineRule="auto"/>
        <w:rPr>
          <w:rFonts w:cstheme="minorHAnsi"/>
          <w:sz w:val="24"/>
          <w:szCs w:val="24"/>
        </w:rPr>
      </w:pPr>
      <w:r w:rsidRPr="00936B2A">
        <w:rPr>
          <w:rFonts w:cstheme="minorHAnsi"/>
          <w:sz w:val="24"/>
          <w:szCs w:val="24"/>
        </w:rPr>
        <w:t xml:space="preserve">There has been a reduction of (-6.07%) in the number of Special Service Calls attended by the Service in comparison to the same period in 2023/24. </w:t>
      </w:r>
    </w:p>
    <w:p w:rsidR="00936B2A" w:rsidRPr="00936B2A" w:rsidRDefault="00936B2A" w:rsidP="005C3138">
      <w:pPr>
        <w:spacing w:before="240" w:after="0" w:line="240" w:lineRule="auto"/>
        <w:rPr>
          <w:rFonts w:cstheme="minorHAnsi"/>
          <w:sz w:val="24"/>
          <w:szCs w:val="24"/>
        </w:rPr>
      </w:pPr>
      <w:r w:rsidRPr="00936B2A">
        <w:rPr>
          <w:rFonts w:cstheme="minorHAnsi"/>
          <w:sz w:val="24"/>
          <w:szCs w:val="24"/>
        </w:rPr>
        <w:t xml:space="preserve">Attendance at Road Traffic incidents decreased by (-9.95%) in comparison to the same period in 2023/24. </w:t>
      </w:r>
      <w:r w:rsidR="005C3138">
        <w:rPr>
          <w:rFonts w:cstheme="minorHAnsi"/>
          <w:sz w:val="24"/>
          <w:szCs w:val="24"/>
        </w:rPr>
        <w:t>SFRS</w:t>
      </w:r>
      <w:r w:rsidRPr="00936B2A">
        <w:rPr>
          <w:rFonts w:cstheme="minorHAnsi"/>
          <w:sz w:val="24"/>
          <w:szCs w:val="24"/>
        </w:rPr>
        <w:t xml:space="preserve"> carries out a number of educational interventions for young drivers and children to ensure </w:t>
      </w:r>
      <w:r w:rsidR="005C3138">
        <w:rPr>
          <w:rFonts w:cstheme="minorHAnsi"/>
          <w:sz w:val="24"/>
          <w:szCs w:val="24"/>
        </w:rPr>
        <w:t xml:space="preserve">their </w:t>
      </w:r>
      <w:r w:rsidRPr="00936B2A">
        <w:rPr>
          <w:rFonts w:cstheme="minorHAnsi"/>
          <w:sz w:val="24"/>
          <w:szCs w:val="24"/>
        </w:rPr>
        <w:t>responsibilities are understood</w:t>
      </w:r>
      <w:r w:rsidR="005C3138">
        <w:rPr>
          <w:rFonts w:cstheme="minorHAnsi"/>
          <w:sz w:val="24"/>
          <w:szCs w:val="24"/>
        </w:rPr>
        <w:t>,</w:t>
      </w:r>
      <w:r w:rsidRPr="00936B2A">
        <w:rPr>
          <w:rFonts w:cstheme="minorHAnsi"/>
          <w:sz w:val="24"/>
          <w:szCs w:val="24"/>
        </w:rPr>
        <w:t xml:space="preserve"> including distraction</w:t>
      </w:r>
      <w:r w:rsidR="005C3138">
        <w:rPr>
          <w:rFonts w:cstheme="minorHAnsi"/>
          <w:sz w:val="24"/>
          <w:szCs w:val="24"/>
        </w:rPr>
        <w:t>s from</w:t>
      </w:r>
      <w:r w:rsidRPr="00936B2A">
        <w:rPr>
          <w:rFonts w:cstheme="minorHAnsi"/>
          <w:sz w:val="24"/>
          <w:szCs w:val="24"/>
        </w:rPr>
        <w:t xml:space="preserve"> mobile phones.</w:t>
      </w:r>
    </w:p>
    <w:p w:rsidR="00936B2A" w:rsidRPr="00936B2A" w:rsidRDefault="00936B2A" w:rsidP="005C3138">
      <w:pPr>
        <w:spacing w:after="0" w:line="240" w:lineRule="auto"/>
        <w:rPr>
          <w:rFonts w:cstheme="minorHAnsi"/>
          <w:sz w:val="24"/>
          <w:szCs w:val="24"/>
        </w:rPr>
      </w:pPr>
    </w:p>
    <w:p w:rsidR="00936B2A" w:rsidRPr="00936B2A" w:rsidRDefault="00936B2A" w:rsidP="005C3138">
      <w:pPr>
        <w:spacing w:after="0" w:line="240" w:lineRule="auto"/>
        <w:rPr>
          <w:rFonts w:cstheme="minorHAnsi"/>
          <w:sz w:val="24"/>
          <w:szCs w:val="24"/>
        </w:rPr>
      </w:pPr>
      <w:r w:rsidRPr="00936B2A">
        <w:rPr>
          <w:rFonts w:cstheme="minorHAnsi"/>
          <w:sz w:val="24"/>
          <w:szCs w:val="24"/>
        </w:rPr>
        <w:t xml:space="preserve">There </w:t>
      </w:r>
      <w:r w:rsidR="005C3138">
        <w:rPr>
          <w:rFonts w:cstheme="minorHAnsi"/>
          <w:sz w:val="24"/>
          <w:szCs w:val="24"/>
        </w:rPr>
        <w:t>w</w:t>
      </w:r>
      <w:r w:rsidRPr="00936B2A">
        <w:rPr>
          <w:rFonts w:cstheme="minorHAnsi"/>
          <w:sz w:val="24"/>
          <w:szCs w:val="24"/>
        </w:rPr>
        <w:t>as an increase of (18.04%) in attendance at False Alarm incidents caused by equipment</w:t>
      </w:r>
      <w:r w:rsidR="005C3138">
        <w:rPr>
          <w:rFonts w:cstheme="minorHAnsi"/>
          <w:sz w:val="24"/>
          <w:szCs w:val="24"/>
        </w:rPr>
        <w:t xml:space="preserve"> </w:t>
      </w:r>
      <w:r w:rsidRPr="00936B2A">
        <w:rPr>
          <w:rFonts w:cstheme="minorHAnsi"/>
          <w:sz w:val="24"/>
          <w:szCs w:val="24"/>
        </w:rPr>
        <w:t>compa</w:t>
      </w:r>
      <w:r w:rsidR="005C3138">
        <w:rPr>
          <w:rFonts w:cstheme="minorHAnsi"/>
          <w:sz w:val="24"/>
          <w:szCs w:val="24"/>
        </w:rPr>
        <w:t xml:space="preserve">red </w:t>
      </w:r>
      <w:r w:rsidRPr="00936B2A">
        <w:rPr>
          <w:rFonts w:cstheme="minorHAnsi"/>
          <w:sz w:val="24"/>
          <w:szCs w:val="24"/>
        </w:rPr>
        <w:t>to the same period in 2023/24. T</w:t>
      </w:r>
      <w:r w:rsidR="005C3138">
        <w:rPr>
          <w:rFonts w:cstheme="minorHAnsi"/>
          <w:sz w:val="24"/>
          <w:szCs w:val="24"/>
        </w:rPr>
        <w:t xml:space="preserve">here was </w:t>
      </w:r>
      <w:r w:rsidRPr="00936B2A">
        <w:rPr>
          <w:rFonts w:cstheme="minorHAnsi"/>
          <w:sz w:val="24"/>
          <w:szCs w:val="24"/>
        </w:rPr>
        <w:t xml:space="preserve">also an increase in demand from the same period in the previous </w:t>
      </w:r>
      <w:r w:rsidR="005C3138">
        <w:rPr>
          <w:rFonts w:cstheme="minorHAnsi"/>
          <w:sz w:val="24"/>
          <w:szCs w:val="24"/>
        </w:rPr>
        <w:t>3</w:t>
      </w:r>
      <w:r w:rsidRPr="00936B2A">
        <w:rPr>
          <w:rFonts w:cstheme="minorHAnsi"/>
          <w:sz w:val="24"/>
          <w:szCs w:val="24"/>
        </w:rPr>
        <w:t xml:space="preserve"> years. </w:t>
      </w:r>
      <w:r w:rsidR="005C3138">
        <w:rPr>
          <w:rFonts w:cstheme="minorHAnsi"/>
          <w:sz w:val="24"/>
          <w:szCs w:val="24"/>
        </w:rPr>
        <w:t>After</w:t>
      </w:r>
      <w:r w:rsidR="009A5197">
        <w:rPr>
          <w:rFonts w:cstheme="minorHAnsi"/>
          <w:sz w:val="24"/>
          <w:szCs w:val="24"/>
        </w:rPr>
        <w:t xml:space="preserve"> </w:t>
      </w:r>
      <w:r w:rsidRPr="00936B2A">
        <w:rPr>
          <w:rFonts w:cstheme="minorHAnsi"/>
          <w:sz w:val="24"/>
          <w:szCs w:val="24"/>
        </w:rPr>
        <w:t>15-20</w:t>
      </w:r>
      <w:r w:rsidR="005C3138">
        <w:rPr>
          <w:rFonts w:cstheme="minorHAnsi"/>
          <w:sz w:val="24"/>
          <w:szCs w:val="24"/>
        </w:rPr>
        <w:t xml:space="preserve"> </w:t>
      </w:r>
      <w:r w:rsidRPr="00936B2A">
        <w:rPr>
          <w:rFonts w:cstheme="minorHAnsi"/>
          <w:sz w:val="24"/>
          <w:szCs w:val="24"/>
        </w:rPr>
        <w:t>years of fitting fire alarms</w:t>
      </w:r>
      <w:r w:rsidR="005C3138">
        <w:rPr>
          <w:rFonts w:cstheme="minorHAnsi"/>
          <w:sz w:val="24"/>
          <w:szCs w:val="24"/>
        </w:rPr>
        <w:t xml:space="preserve">, many are coming to </w:t>
      </w:r>
      <w:r w:rsidRPr="00936B2A">
        <w:rPr>
          <w:rFonts w:cstheme="minorHAnsi"/>
          <w:sz w:val="24"/>
          <w:szCs w:val="24"/>
        </w:rPr>
        <w:t>end of life but each visit to replace is an opportunity to engage and carry out a Home Safety visit.</w:t>
      </w:r>
      <w:r w:rsidR="00777C0F">
        <w:rPr>
          <w:rFonts w:cstheme="minorHAnsi"/>
          <w:sz w:val="24"/>
          <w:szCs w:val="24"/>
        </w:rPr>
        <w:t xml:space="preserve"> </w:t>
      </w:r>
    </w:p>
    <w:p w:rsidR="00936B2A" w:rsidRPr="00936B2A" w:rsidRDefault="00936B2A" w:rsidP="005C3138">
      <w:pPr>
        <w:spacing w:after="0" w:line="240" w:lineRule="auto"/>
        <w:rPr>
          <w:rFonts w:cstheme="minorHAnsi"/>
          <w:sz w:val="24"/>
          <w:szCs w:val="24"/>
        </w:rPr>
      </w:pPr>
      <w:r w:rsidRPr="00936B2A">
        <w:rPr>
          <w:rFonts w:cstheme="minorHAnsi"/>
          <w:sz w:val="24"/>
          <w:szCs w:val="24"/>
        </w:rPr>
        <w:t xml:space="preserve"> </w:t>
      </w:r>
    </w:p>
    <w:p w:rsidR="00936B2A" w:rsidRPr="00936B2A" w:rsidRDefault="00936B2A" w:rsidP="005C3138">
      <w:pPr>
        <w:spacing w:after="0" w:line="240" w:lineRule="auto"/>
        <w:rPr>
          <w:rFonts w:cstheme="minorHAnsi"/>
          <w:sz w:val="24"/>
          <w:szCs w:val="24"/>
        </w:rPr>
      </w:pPr>
      <w:r w:rsidRPr="00936B2A">
        <w:rPr>
          <w:rFonts w:cstheme="minorHAnsi"/>
          <w:sz w:val="24"/>
          <w:szCs w:val="24"/>
        </w:rPr>
        <w:t xml:space="preserve">False Alarm Good Intent attendance also increased by (18.06%) </w:t>
      </w:r>
      <w:r w:rsidR="005C3138">
        <w:rPr>
          <w:rFonts w:cstheme="minorHAnsi"/>
          <w:sz w:val="24"/>
          <w:szCs w:val="24"/>
        </w:rPr>
        <w:t xml:space="preserve">compared </w:t>
      </w:r>
      <w:r w:rsidRPr="00936B2A">
        <w:rPr>
          <w:rFonts w:cstheme="minorHAnsi"/>
          <w:sz w:val="24"/>
          <w:szCs w:val="24"/>
        </w:rPr>
        <w:t xml:space="preserve">to the same period in 2023/34. </w:t>
      </w:r>
      <w:r w:rsidR="005C3138">
        <w:rPr>
          <w:rFonts w:cstheme="minorHAnsi"/>
          <w:sz w:val="24"/>
          <w:szCs w:val="24"/>
        </w:rPr>
        <w:t xml:space="preserve">Demand also increased in the </w:t>
      </w:r>
      <w:r w:rsidRPr="00936B2A">
        <w:rPr>
          <w:rFonts w:cstheme="minorHAnsi"/>
          <w:sz w:val="24"/>
          <w:szCs w:val="24"/>
        </w:rPr>
        <w:t xml:space="preserve">same period in the previous </w:t>
      </w:r>
      <w:r w:rsidR="005C3138">
        <w:rPr>
          <w:rFonts w:cstheme="minorHAnsi"/>
          <w:sz w:val="24"/>
          <w:szCs w:val="24"/>
        </w:rPr>
        <w:t>3</w:t>
      </w:r>
      <w:r w:rsidRPr="00936B2A">
        <w:rPr>
          <w:rFonts w:cstheme="minorHAnsi"/>
          <w:sz w:val="24"/>
          <w:szCs w:val="24"/>
        </w:rPr>
        <w:t xml:space="preserve"> years. </w:t>
      </w:r>
    </w:p>
    <w:p w:rsidR="00936B2A" w:rsidRPr="00936B2A" w:rsidRDefault="00936B2A" w:rsidP="005C3138">
      <w:pPr>
        <w:spacing w:after="0" w:line="240" w:lineRule="auto"/>
        <w:rPr>
          <w:rFonts w:cstheme="minorHAnsi"/>
          <w:sz w:val="24"/>
          <w:szCs w:val="24"/>
        </w:rPr>
      </w:pPr>
      <w:r w:rsidRPr="00936B2A">
        <w:rPr>
          <w:rFonts w:cstheme="minorHAnsi"/>
          <w:sz w:val="24"/>
          <w:szCs w:val="24"/>
        </w:rPr>
        <w:t xml:space="preserve"> </w:t>
      </w:r>
    </w:p>
    <w:p w:rsidR="00936B2A" w:rsidRDefault="00936B2A" w:rsidP="00D56D8D">
      <w:pPr>
        <w:spacing w:after="0" w:line="240" w:lineRule="auto"/>
        <w:rPr>
          <w:rFonts w:cstheme="minorHAnsi"/>
          <w:sz w:val="24"/>
          <w:szCs w:val="24"/>
        </w:rPr>
      </w:pPr>
      <w:r w:rsidRPr="00936B2A">
        <w:rPr>
          <w:rFonts w:cstheme="minorHAnsi"/>
          <w:sz w:val="24"/>
          <w:szCs w:val="24"/>
        </w:rPr>
        <w:t>Recent good weather</w:t>
      </w:r>
      <w:r w:rsidR="00E00F42">
        <w:rPr>
          <w:rFonts w:cstheme="minorHAnsi"/>
          <w:sz w:val="24"/>
          <w:szCs w:val="24"/>
        </w:rPr>
        <w:t xml:space="preserve"> is reminiscent of previous wildfire </w:t>
      </w:r>
      <w:r w:rsidRPr="00936B2A">
        <w:rPr>
          <w:rFonts w:cstheme="minorHAnsi"/>
          <w:sz w:val="24"/>
          <w:szCs w:val="24"/>
        </w:rPr>
        <w:t xml:space="preserve">issues of scale in Moorlands </w:t>
      </w:r>
      <w:r w:rsidR="00E00F42">
        <w:rPr>
          <w:rFonts w:cstheme="minorHAnsi"/>
          <w:sz w:val="24"/>
          <w:szCs w:val="24"/>
        </w:rPr>
        <w:t xml:space="preserve">in </w:t>
      </w:r>
      <w:r w:rsidRPr="00936B2A">
        <w:rPr>
          <w:rFonts w:cstheme="minorHAnsi"/>
          <w:sz w:val="24"/>
          <w:szCs w:val="24"/>
        </w:rPr>
        <w:t xml:space="preserve">2018, </w:t>
      </w:r>
      <w:r w:rsidR="005C3138">
        <w:rPr>
          <w:rFonts w:cstheme="minorHAnsi"/>
          <w:sz w:val="24"/>
          <w:szCs w:val="24"/>
        </w:rPr>
        <w:t xml:space="preserve">and the Commissioner </w:t>
      </w:r>
      <w:r w:rsidR="00E00F42">
        <w:rPr>
          <w:rFonts w:cstheme="minorHAnsi"/>
          <w:sz w:val="24"/>
          <w:szCs w:val="24"/>
        </w:rPr>
        <w:t xml:space="preserve">asked whether </w:t>
      </w:r>
      <w:r w:rsidR="005C3138">
        <w:rPr>
          <w:rFonts w:cstheme="minorHAnsi"/>
          <w:sz w:val="24"/>
          <w:szCs w:val="24"/>
        </w:rPr>
        <w:t xml:space="preserve">SFRS </w:t>
      </w:r>
      <w:r w:rsidR="00E00F42">
        <w:rPr>
          <w:rFonts w:cstheme="minorHAnsi"/>
          <w:sz w:val="24"/>
          <w:szCs w:val="24"/>
        </w:rPr>
        <w:t xml:space="preserve">is </w:t>
      </w:r>
      <w:r w:rsidRPr="00936B2A">
        <w:rPr>
          <w:rFonts w:cstheme="minorHAnsi"/>
          <w:sz w:val="24"/>
          <w:szCs w:val="24"/>
        </w:rPr>
        <w:t>ready for potential issues.</w:t>
      </w:r>
      <w:r w:rsidR="00E00F42">
        <w:rPr>
          <w:rFonts w:cstheme="minorHAnsi"/>
          <w:sz w:val="24"/>
          <w:szCs w:val="24"/>
        </w:rPr>
        <w:t xml:space="preserve"> </w:t>
      </w:r>
      <w:r w:rsidR="005C3138">
        <w:rPr>
          <w:rFonts w:cstheme="minorHAnsi"/>
          <w:sz w:val="24"/>
          <w:szCs w:val="24"/>
        </w:rPr>
        <w:t xml:space="preserve">The </w:t>
      </w:r>
      <w:r w:rsidR="00E00F42">
        <w:rPr>
          <w:rFonts w:cstheme="minorHAnsi"/>
          <w:sz w:val="24"/>
          <w:szCs w:val="24"/>
        </w:rPr>
        <w:t xml:space="preserve">CFO </w:t>
      </w:r>
      <w:r w:rsidR="00A06658">
        <w:rPr>
          <w:rFonts w:cstheme="minorHAnsi"/>
          <w:sz w:val="24"/>
          <w:szCs w:val="24"/>
        </w:rPr>
        <w:t>said</w:t>
      </w:r>
      <w:r w:rsidR="00E00F42">
        <w:rPr>
          <w:rFonts w:cstheme="minorHAnsi"/>
          <w:sz w:val="24"/>
          <w:szCs w:val="24"/>
        </w:rPr>
        <w:t xml:space="preserve"> t</w:t>
      </w:r>
      <w:r w:rsidRPr="00936B2A">
        <w:rPr>
          <w:rFonts w:cstheme="minorHAnsi"/>
          <w:sz w:val="24"/>
          <w:szCs w:val="24"/>
        </w:rPr>
        <w:t xml:space="preserve">here have been some incidents already </w:t>
      </w:r>
      <w:r w:rsidR="00E00F42">
        <w:rPr>
          <w:rFonts w:cstheme="minorHAnsi"/>
          <w:sz w:val="24"/>
          <w:szCs w:val="24"/>
        </w:rPr>
        <w:t xml:space="preserve">this year </w:t>
      </w:r>
      <w:r w:rsidR="00A06658">
        <w:rPr>
          <w:rFonts w:cstheme="minorHAnsi"/>
          <w:sz w:val="24"/>
          <w:szCs w:val="24"/>
        </w:rPr>
        <w:t>on a smaller scale than in 2018,</w:t>
      </w:r>
      <w:r w:rsidRPr="00936B2A">
        <w:rPr>
          <w:rFonts w:cstheme="minorHAnsi"/>
          <w:sz w:val="24"/>
          <w:szCs w:val="24"/>
        </w:rPr>
        <w:t xml:space="preserve"> </w:t>
      </w:r>
      <w:r w:rsidR="00E00F42">
        <w:rPr>
          <w:rFonts w:cstheme="minorHAnsi"/>
          <w:sz w:val="24"/>
          <w:szCs w:val="24"/>
        </w:rPr>
        <w:t>but</w:t>
      </w:r>
      <w:r w:rsidRPr="00936B2A">
        <w:rPr>
          <w:rFonts w:cstheme="minorHAnsi"/>
          <w:sz w:val="24"/>
          <w:szCs w:val="24"/>
        </w:rPr>
        <w:t xml:space="preserve"> equipment such as lightweight PPE and partner agency engagement </w:t>
      </w:r>
      <w:r w:rsidR="00E00F42">
        <w:rPr>
          <w:rFonts w:cstheme="minorHAnsi"/>
          <w:sz w:val="24"/>
          <w:szCs w:val="24"/>
        </w:rPr>
        <w:t xml:space="preserve">has been crucial </w:t>
      </w:r>
      <w:r w:rsidRPr="00936B2A">
        <w:rPr>
          <w:rFonts w:cstheme="minorHAnsi"/>
          <w:sz w:val="24"/>
          <w:szCs w:val="24"/>
        </w:rPr>
        <w:t>to dissuade activity that causes these issues</w:t>
      </w:r>
      <w:r w:rsidR="00A06658">
        <w:rPr>
          <w:rFonts w:cstheme="minorHAnsi"/>
          <w:sz w:val="24"/>
          <w:szCs w:val="24"/>
        </w:rPr>
        <w:t xml:space="preserve">, </w:t>
      </w:r>
      <w:proofErr w:type="spellStart"/>
      <w:r w:rsidR="00A06658">
        <w:rPr>
          <w:rFonts w:cstheme="minorHAnsi"/>
          <w:sz w:val="24"/>
          <w:szCs w:val="24"/>
        </w:rPr>
        <w:t>eg</w:t>
      </w:r>
      <w:proofErr w:type="spellEnd"/>
      <w:r w:rsidR="00A06658">
        <w:rPr>
          <w:rFonts w:cstheme="minorHAnsi"/>
          <w:sz w:val="24"/>
          <w:szCs w:val="24"/>
        </w:rPr>
        <w:t xml:space="preserve"> p</w:t>
      </w:r>
      <w:r w:rsidRPr="00936B2A">
        <w:rPr>
          <w:rFonts w:cstheme="minorHAnsi"/>
          <w:sz w:val="24"/>
          <w:szCs w:val="24"/>
        </w:rPr>
        <w:t xml:space="preserve">ublic space orders. </w:t>
      </w:r>
    </w:p>
    <w:p w:rsidR="00D56D8D" w:rsidRPr="00936B2A" w:rsidRDefault="00D56D8D" w:rsidP="00D56D8D">
      <w:pPr>
        <w:spacing w:after="0" w:line="240" w:lineRule="auto"/>
        <w:rPr>
          <w:rFonts w:cstheme="minorHAnsi"/>
          <w:sz w:val="24"/>
          <w:szCs w:val="24"/>
        </w:rPr>
      </w:pPr>
    </w:p>
    <w:p w:rsidR="00936B2A" w:rsidRPr="00936B2A" w:rsidRDefault="00A06658" w:rsidP="00A06658">
      <w:pPr>
        <w:spacing w:after="0" w:line="240" w:lineRule="auto"/>
        <w:rPr>
          <w:rFonts w:cstheme="minorHAnsi"/>
          <w:sz w:val="24"/>
          <w:szCs w:val="24"/>
        </w:rPr>
      </w:pPr>
      <w:r>
        <w:rPr>
          <w:rFonts w:cstheme="minorHAnsi"/>
          <w:sz w:val="24"/>
          <w:szCs w:val="24"/>
        </w:rPr>
        <w:t xml:space="preserve">The CFO </w:t>
      </w:r>
      <w:r w:rsidR="00E00F42">
        <w:rPr>
          <w:rFonts w:cstheme="minorHAnsi"/>
          <w:sz w:val="24"/>
          <w:szCs w:val="24"/>
        </w:rPr>
        <w:t>highlight</w:t>
      </w:r>
      <w:r>
        <w:rPr>
          <w:rFonts w:cstheme="minorHAnsi"/>
          <w:sz w:val="24"/>
          <w:szCs w:val="24"/>
        </w:rPr>
        <w:t>ed</w:t>
      </w:r>
      <w:r w:rsidR="00E00F42">
        <w:rPr>
          <w:rFonts w:cstheme="minorHAnsi"/>
          <w:sz w:val="24"/>
          <w:szCs w:val="24"/>
        </w:rPr>
        <w:t xml:space="preserve"> </w:t>
      </w:r>
      <w:r>
        <w:rPr>
          <w:rFonts w:cstheme="minorHAnsi"/>
          <w:sz w:val="24"/>
          <w:szCs w:val="24"/>
        </w:rPr>
        <w:t>issues with</w:t>
      </w:r>
      <w:r w:rsidR="00E00F42">
        <w:rPr>
          <w:rFonts w:cstheme="minorHAnsi"/>
          <w:sz w:val="24"/>
          <w:szCs w:val="24"/>
        </w:rPr>
        <w:t xml:space="preserve"> </w:t>
      </w:r>
      <w:r>
        <w:rPr>
          <w:rFonts w:cstheme="minorHAnsi"/>
          <w:sz w:val="24"/>
          <w:szCs w:val="24"/>
        </w:rPr>
        <w:t xml:space="preserve">immersion in </w:t>
      </w:r>
      <w:r w:rsidR="00E00F42">
        <w:rPr>
          <w:rFonts w:cstheme="minorHAnsi"/>
          <w:sz w:val="24"/>
          <w:szCs w:val="24"/>
        </w:rPr>
        <w:t>o</w:t>
      </w:r>
      <w:r w:rsidR="00936B2A" w:rsidRPr="00936B2A">
        <w:rPr>
          <w:rFonts w:cstheme="minorHAnsi"/>
          <w:sz w:val="24"/>
          <w:szCs w:val="24"/>
        </w:rPr>
        <w:t>pen water</w:t>
      </w:r>
      <w:r>
        <w:rPr>
          <w:rFonts w:cstheme="minorHAnsi"/>
          <w:sz w:val="24"/>
          <w:szCs w:val="24"/>
        </w:rPr>
        <w:t xml:space="preserve">, which can </w:t>
      </w:r>
      <w:r w:rsidRPr="00936B2A">
        <w:rPr>
          <w:rFonts w:cstheme="minorHAnsi"/>
          <w:sz w:val="24"/>
          <w:szCs w:val="24"/>
        </w:rPr>
        <w:t>result in</w:t>
      </w:r>
      <w:r>
        <w:rPr>
          <w:rFonts w:cstheme="minorHAnsi"/>
          <w:sz w:val="24"/>
          <w:szCs w:val="24"/>
        </w:rPr>
        <w:t xml:space="preserve"> a cold</w:t>
      </w:r>
      <w:r w:rsidRPr="00936B2A">
        <w:rPr>
          <w:rFonts w:cstheme="minorHAnsi"/>
          <w:sz w:val="24"/>
          <w:szCs w:val="24"/>
        </w:rPr>
        <w:t xml:space="preserve"> shock response</w:t>
      </w:r>
      <w:r>
        <w:rPr>
          <w:rFonts w:cstheme="minorHAnsi"/>
          <w:sz w:val="24"/>
          <w:szCs w:val="24"/>
        </w:rPr>
        <w:t xml:space="preserve">: </w:t>
      </w:r>
      <w:r w:rsidRPr="00936B2A">
        <w:rPr>
          <w:rFonts w:cstheme="minorHAnsi"/>
          <w:sz w:val="24"/>
          <w:szCs w:val="24"/>
        </w:rPr>
        <w:t>sudden gasp</w:t>
      </w:r>
      <w:r>
        <w:rPr>
          <w:rFonts w:cstheme="minorHAnsi"/>
          <w:sz w:val="24"/>
          <w:szCs w:val="24"/>
        </w:rPr>
        <w:t>ing</w:t>
      </w:r>
      <w:r w:rsidRPr="00936B2A">
        <w:rPr>
          <w:rFonts w:cstheme="minorHAnsi"/>
          <w:sz w:val="24"/>
          <w:szCs w:val="24"/>
        </w:rPr>
        <w:t>, rapid breathing</w:t>
      </w:r>
      <w:r>
        <w:rPr>
          <w:rFonts w:cstheme="minorHAnsi"/>
          <w:sz w:val="24"/>
          <w:szCs w:val="24"/>
        </w:rPr>
        <w:t xml:space="preserve">, </w:t>
      </w:r>
      <w:r w:rsidRPr="00936B2A">
        <w:rPr>
          <w:rFonts w:cstheme="minorHAnsi"/>
          <w:sz w:val="24"/>
          <w:szCs w:val="24"/>
        </w:rPr>
        <w:t>increased heart rate and blood pressure</w:t>
      </w:r>
      <w:r>
        <w:rPr>
          <w:rFonts w:cstheme="minorHAnsi"/>
          <w:sz w:val="24"/>
          <w:szCs w:val="24"/>
        </w:rPr>
        <w:t xml:space="preserve">, and </w:t>
      </w:r>
      <w:r w:rsidRPr="00936B2A">
        <w:rPr>
          <w:rFonts w:cstheme="minorHAnsi"/>
          <w:sz w:val="24"/>
          <w:szCs w:val="24"/>
        </w:rPr>
        <w:t xml:space="preserve">stress on the heart. </w:t>
      </w:r>
      <w:r>
        <w:rPr>
          <w:rFonts w:cstheme="minorHAnsi"/>
          <w:sz w:val="24"/>
          <w:szCs w:val="24"/>
        </w:rPr>
        <w:t>F</w:t>
      </w:r>
      <w:r w:rsidR="00936B2A" w:rsidRPr="00936B2A">
        <w:rPr>
          <w:rFonts w:cstheme="minorHAnsi"/>
          <w:sz w:val="24"/>
          <w:szCs w:val="24"/>
        </w:rPr>
        <w:t>a</w:t>
      </w:r>
      <w:r>
        <w:rPr>
          <w:rFonts w:cstheme="minorHAnsi"/>
          <w:sz w:val="24"/>
          <w:szCs w:val="24"/>
        </w:rPr>
        <w:t>tal</w:t>
      </w:r>
      <w:r w:rsidR="00936B2A" w:rsidRPr="00936B2A">
        <w:rPr>
          <w:rFonts w:cstheme="minorHAnsi"/>
          <w:sz w:val="24"/>
          <w:szCs w:val="24"/>
        </w:rPr>
        <w:t xml:space="preserve">ities can be avoided with education for parents, carers and young people. </w:t>
      </w:r>
    </w:p>
    <w:p w:rsidR="00936B2A" w:rsidRPr="00936B2A" w:rsidRDefault="00936B2A" w:rsidP="00936B2A">
      <w:pPr>
        <w:spacing w:after="0" w:line="240" w:lineRule="auto"/>
        <w:jc w:val="both"/>
        <w:rPr>
          <w:rFonts w:cstheme="minorHAnsi"/>
          <w:sz w:val="24"/>
          <w:szCs w:val="24"/>
        </w:rPr>
      </w:pPr>
      <w:r w:rsidRPr="00936B2A">
        <w:rPr>
          <w:rFonts w:cstheme="minorHAnsi"/>
          <w:sz w:val="24"/>
          <w:szCs w:val="24"/>
        </w:rPr>
        <w:t xml:space="preserve"> </w:t>
      </w:r>
    </w:p>
    <w:p w:rsidR="00936B2A" w:rsidRPr="00936B2A" w:rsidRDefault="00936B2A" w:rsidP="00936B2A">
      <w:pPr>
        <w:spacing w:after="0" w:line="240" w:lineRule="auto"/>
        <w:jc w:val="both"/>
        <w:rPr>
          <w:rFonts w:cstheme="minorHAnsi"/>
          <w:sz w:val="24"/>
          <w:szCs w:val="24"/>
        </w:rPr>
      </w:pPr>
      <w:r w:rsidRPr="00936B2A">
        <w:rPr>
          <w:rFonts w:cstheme="minorHAnsi"/>
          <w:sz w:val="24"/>
          <w:szCs w:val="24"/>
        </w:rPr>
        <w:t>2.2.        Service Availability</w:t>
      </w:r>
    </w:p>
    <w:p w:rsidR="00936B2A" w:rsidRDefault="00936B2A" w:rsidP="00A06658">
      <w:pPr>
        <w:spacing w:after="0" w:line="240" w:lineRule="auto"/>
        <w:rPr>
          <w:rFonts w:cstheme="minorHAnsi"/>
          <w:sz w:val="24"/>
          <w:szCs w:val="24"/>
        </w:rPr>
      </w:pPr>
      <w:r w:rsidRPr="00936B2A">
        <w:rPr>
          <w:rFonts w:cstheme="minorHAnsi"/>
          <w:sz w:val="24"/>
          <w:szCs w:val="24"/>
        </w:rPr>
        <w:t>Whole</w:t>
      </w:r>
      <w:r w:rsidR="00A06658">
        <w:rPr>
          <w:rFonts w:cstheme="minorHAnsi"/>
          <w:sz w:val="24"/>
          <w:szCs w:val="24"/>
        </w:rPr>
        <w:t>-</w:t>
      </w:r>
      <w:r w:rsidRPr="00936B2A">
        <w:rPr>
          <w:rFonts w:cstheme="minorHAnsi"/>
          <w:sz w:val="24"/>
          <w:szCs w:val="24"/>
        </w:rPr>
        <w:t xml:space="preserve">time </w:t>
      </w:r>
      <w:r w:rsidR="00A06658">
        <w:rPr>
          <w:rFonts w:cstheme="minorHAnsi"/>
          <w:sz w:val="24"/>
          <w:szCs w:val="24"/>
        </w:rPr>
        <w:t>f</w:t>
      </w:r>
      <w:r w:rsidRPr="00936B2A">
        <w:rPr>
          <w:rFonts w:cstheme="minorHAnsi"/>
          <w:sz w:val="24"/>
          <w:szCs w:val="24"/>
        </w:rPr>
        <w:t xml:space="preserve">irefighter availability </w:t>
      </w:r>
      <w:r w:rsidR="00A06658">
        <w:rPr>
          <w:rFonts w:cstheme="minorHAnsi"/>
          <w:sz w:val="24"/>
          <w:szCs w:val="24"/>
        </w:rPr>
        <w:t xml:space="preserve">is </w:t>
      </w:r>
      <w:r w:rsidRPr="00936B2A">
        <w:rPr>
          <w:rFonts w:cstheme="minorHAnsi"/>
          <w:sz w:val="24"/>
          <w:szCs w:val="24"/>
        </w:rPr>
        <w:t>consistently above 98%</w:t>
      </w:r>
      <w:r w:rsidR="00E00F42">
        <w:rPr>
          <w:rFonts w:cstheme="minorHAnsi"/>
          <w:sz w:val="24"/>
          <w:szCs w:val="24"/>
        </w:rPr>
        <w:t xml:space="preserve"> and in </w:t>
      </w:r>
      <w:r w:rsidRPr="00936B2A">
        <w:rPr>
          <w:rFonts w:cstheme="minorHAnsi"/>
          <w:sz w:val="24"/>
          <w:szCs w:val="24"/>
        </w:rPr>
        <w:t>January 2025</w:t>
      </w:r>
      <w:r w:rsidR="00A06658">
        <w:rPr>
          <w:rFonts w:cstheme="minorHAnsi"/>
          <w:sz w:val="24"/>
          <w:szCs w:val="24"/>
        </w:rPr>
        <w:t xml:space="preserve"> o</w:t>
      </w:r>
      <w:r w:rsidRPr="00936B2A">
        <w:rPr>
          <w:rFonts w:cstheme="minorHAnsi"/>
          <w:sz w:val="24"/>
          <w:szCs w:val="24"/>
        </w:rPr>
        <w:t>n</w:t>
      </w:r>
      <w:r w:rsidR="00A06658">
        <w:rPr>
          <w:rFonts w:cstheme="minorHAnsi"/>
          <w:sz w:val="24"/>
          <w:szCs w:val="24"/>
        </w:rPr>
        <w:t>-ca</w:t>
      </w:r>
      <w:r w:rsidRPr="00936B2A">
        <w:rPr>
          <w:rFonts w:cstheme="minorHAnsi"/>
          <w:sz w:val="24"/>
          <w:szCs w:val="24"/>
        </w:rPr>
        <w:t>ll availability was</w:t>
      </w:r>
      <w:r w:rsidR="00A06658">
        <w:rPr>
          <w:rFonts w:cstheme="minorHAnsi"/>
          <w:sz w:val="24"/>
          <w:szCs w:val="24"/>
        </w:rPr>
        <w:t xml:space="preserve"> its highest ever. </w:t>
      </w:r>
      <w:r w:rsidR="00E00F42">
        <w:rPr>
          <w:rFonts w:cstheme="minorHAnsi"/>
          <w:sz w:val="24"/>
          <w:szCs w:val="24"/>
        </w:rPr>
        <w:t>The</w:t>
      </w:r>
      <w:r w:rsidRPr="00936B2A">
        <w:rPr>
          <w:rFonts w:cstheme="minorHAnsi"/>
          <w:sz w:val="24"/>
          <w:szCs w:val="24"/>
        </w:rPr>
        <w:t xml:space="preserve"> </w:t>
      </w:r>
      <w:r w:rsidR="00A06658">
        <w:rPr>
          <w:rFonts w:cstheme="minorHAnsi"/>
          <w:sz w:val="24"/>
          <w:szCs w:val="24"/>
        </w:rPr>
        <w:t>on</w:t>
      </w:r>
      <w:r w:rsidRPr="00936B2A">
        <w:rPr>
          <w:rFonts w:cstheme="minorHAnsi"/>
          <w:sz w:val="24"/>
          <w:szCs w:val="24"/>
        </w:rPr>
        <w:t xml:space="preserve">-call </w:t>
      </w:r>
      <w:r w:rsidR="00A06658">
        <w:rPr>
          <w:rFonts w:cstheme="minorHAnsi"/>
          <w:sz w:val="24"/>
          <w:szCs w:val="24"/>
        </w:rPr>
        <w:t>3</w:t>
      </w:r>
      <w:r w:rsidRPr="00936B2A">
        <w:rPr>
          <w:rFonts w:cstheme="minorHAnsi"/>
          <w:sz w:val="24"/>
          <w:szCs w:val="24"/>
        </w:rPr>
        <w:t xml:space="preserve">-person crewing trial </w:t>
      </w:r>
      <w:r w:rsidR="00E00F42">
        <w:rPr>
          <w:rFonts w:cstheme="minorHAnsi"/>
          <w:sz w:val="24"/>
          <w:szCs w:val="24"/>
        </w:rPr>
        <w:t xml:space="preserve">was </w:t>
      </w:r>
      <w:r w:rsidRPr="00936B2A">
        <w:rPr>
          <w:rFonts w:cstheme="minorHAnsi"/>
          <w:sz w:val="24"/>
          <w:szCs w:val="24"/>
        </w:rPr>
        <w:t xml:space="preserve">approved </w:t>
      </w:r>
      <w:r w:rsidR="00A06658">
        <w:rPr>
          <w:rFonts w:cstheme="minorHAnsi"/>
          <w:sz w:val="24"/>
          <w:szCs w:val="24"/>
        </w:rPr>
        <w:t>as</w:t>
      </w:r>
      <w:r w:rsidRPr="00936B2A">
        <w:rPr>
          <w:rFonts w:cstheme="minorHAnsi"/>
          <w:sz w:val="24"/>
          <w:szCs w:val="24"/>
        </w:rPr>
        <w:t xml:space="preserve"> BAU in December 2024</w:t>
      </w:r>
      <w:r w:rsidR="00E00F42">
        <w:rPr>
          <w:rFonts w:cstheme="minorHAnsi"/>
          <w:sz w:val="24"/>
          <w:szCs w:val="24"/>
        </w:rPr>
        <w:t xml:space="preserve"> and operational</w:t>
      </w:r>
      <w:r w:rsidRPr="00936B2A">
        <w:rPr>
          <w:rFonts w:cstheme="minorHAnsi"/>
          <w:sz w:val="24"/>
          <w:szCs w:val="24"/>
        </w:rPr>
        <w:t xml:space="preserve"> support in crew management has </w:t>
      </w:r>
      <w:r w:rsidR="00A06658">
        <w:rPr>
          <w:rFonts w:cstheme="minorHAnsi"/>
          <w:sz w:val="24"/>
          <w:szCs w:val="24"/>
        </w:rPr>
        <w:t xml:space="preserve">supported this achievement. </w:t>
      </w:r>
      <w:r w:rsidRPr="00936B2A">
        <w:rPr>
          <w:rFonts w:cstheme="minorHAnsi"/>
          <w:sz w:val="24"/>
          <w:szCs w:val="24"/>
        </w:rPr>
        <w:t xml:space="preserve"> </w:t>
      </w:r>
    </w:p>
    <w:p w:rsidR="00FA746B" w:rsidRDefault="00FA746B" w:rsidP="00A06658">
      <w:pPr>
        <w:spacing w:after="0" w:line="240" w:lineRule="auto"/>
        <w:rPr>
          <w:rFonts w:cstheme="minorHAnsi"/>
          <w:sz w:val="24"/>
          <w:szCs w:val="24"/>
        </w:rPr>
      </w:pPr>
    </w:p>
    <w:p w:rsidR="00FA746B" w:rsidRPr="00936B2A" w:rsidRDefault="00FA746B" w:rsidP="00A06658">
      <w:pPr>
        <w:spacing w:after="0" w:line="240" w:lineRule="auto"/>
        <w:rPr>
          <w:rFonts w:cstheme="minorHAnsi"/>
          <w:sz w:val="24"/>
          <w:szCs w:val="24"/>
        </w:rPr>
      </w:pPr>
    </w:p>
    <w:p w:rsidR="00936B2A" w:rsidRPr="00936B2A" w:rsidRDefault="00936B2A" w:rsidP="00A06658">
      <w:pPr>
        <w:spacing w:after="0" w:line="240" w:lineRule="auto"/>
        <w:rPr>
          <w:rFonts w:cstheme="minorHAnsi"/>
          <w:sz w:val="24"/>
          <w:szCs w:val="24"/>
        </w:rPr>
      </w:pPr>
      <w:r w:rsidRPr="00936B2A">
        <w:rPr>
          <w:rFonts w:cstheme="minorHAnsi"/>
          <w:sz w:val="24"/>
          <w:szCs w:val="24"/>
        </w:rPr>
        <w:lastRenderedPageBreak/>
        <w:t xml:space="preserve"> </w:t>
      </w:r>
    </w:p>
    <w:p w:rsidR="00936B2A" w:rsidRPr="00936B2A" w:rsidRDefault="00936B2A" w:rsidP="00A06658">
      <w:pPr>
        <w:spacing w:after="0" w:line="240" w:lineRule="auto"/>
        <w:rPr>
          <w:rFonts w:cstheme="minorHAnsi"/>
          <w:sz w:val="24"/>
          <w:szCs w:val="24"/>
        </w:rPr>
      </w:pPr>
      <w:r w:rsidRPr="00936B2A">
        <w:rPr>
          <w:rFonts w:cstheme="minorHAnsi"/>
          <w:sz w:val="24"/>
          <w:szCs w:val="24"/>
        </w:rPr>
        <w:t>2.3.        Service Response Times and Standards</w:t>
      </w:r>
    </w:p>
    <w:p w:rsidR="00E00F42" w:rsidRDefault="00936B2A" w:rsidP="00A06658">
      <w:pPr>
        <w:spacing w:after="0" w:line="240" w:lineRule="auto"/>
        <w:rPr>
          <w:rFonts w:cstheme="minorHAnsi"/>
          <w:sz w:val="24"/>
          <w:szCs w:val="24"/>
        </w:rPr>
      </w:pPr>
      <w:r w:rsidRPr="00936B2A">
        <w:rPr>
          <w:rFonts w:cstheme="minorHAnsi"/>
          <w:sz w:val="24"/>
          <w:szCs w:val="24"/>
        </w:rPr>
        <w:t>Attendance times are being met across the board.</w:t>
      </w:r>
      <w:r w:rsidR="002B1C8A">
        <w:rPr>
          <w:rFonts w:cstheme="minorHAnsi"/>
          <w:sz w:val="24"/>
          <w:szCs w:val="24"/>
        </w:rPr>
        <w:t xml:space="preserve"> The o</w:t>
      </w:r>
      <w:r w:rsidRPr="00936B2A">
        <w:rPr>
          <w:rFonts w:cstheme="minorHAnsi"/>
          <w:sz w:val="24"/>
          <w:szCs w:val="24"/>
        </w:rPr>
        <w:t xml:space="preserve">n-call three-person crewing trial costs </w:t>
      </w:r>
      <w:r w:rsidR="00CA4225">
        <w:rPr>
          <w:rFonts w:cstheme="minorHAnsi"/>
          <w:sz w:val="24"/>
          <w:szCs w:val="24"/>
        </w:rPr>
        <w:t>SFRS</w:t>
      </w:r>
      <w:r w:rsidRPr="00936B2A">
        <w:rPr>
          <w:rFonts w:cstheme="minorHAnsi"/>
          <w:sz w:val="24"/>
          <w:szCs w:val="24"/>
        </w:rPr>
        <w:t xml:space="preserve"> more</w:t>
      </w:r>
      <w:r w:rsidR="00CA4225">
        <w:rPr>
          <w:rFonts w:cstheme="minorHAnsi"/>
          <w:sz w:val="24"/>
          <w:szCs w:val="24"/>
        </w:rPr>
        <w:t xml:space="preserve"> as</w:t>
      </w:r>
      <w:r w:rsidRPr="00936B2A">
        <w:rPr>
          <w:rFonts w:cstheme="minorHAnsi"/>
          <w:sz w:val="24"/>
          <w:szCs w:val="24"/>
        </w:rPr>
        <w:t xml:space="preserve"> on</w:t>
      </w:r>
      <w:r w:rsidR="00CA4225">
        <w:rPr>
          <w:rFonts w:cstheme="minorHAnsi"/>
          <w:sz w:val="24"/>
          <w:szCs w:val="24"/>
        </w:rPr>
        <w:t>-</w:t>
      </w:r>
      <w:r w:rsidRPr="00936B2A">
        <w:rPr>
          <w:rFonts w:cstheme="minorHAnsi"/>
          <w:sz w:val="24"/>
          <w:szCs w:val="24"/>
        </w:rPr>
        <w:t>call staff</w:t>
      </w:r>
      <w:r w:rsidR="00CA4225">
        <w:rPr>
          <w:rFonts w:cstheme="minorHAnsi"/>
          <w:sz w:val="24"/>
          <w:szCs w:val="24"/>
        </w:rPr>
        <w:t xml:space="preserve"> are mobilised</w:t>
      </w:r>
      <w:r w:rsidRPr="00936B2A">
        <w:rPr>
          <w:rFonts w:cstheme="minorHAnsi"/>
          <w:sz w:val="24"/>
          <w:szCs w:val="24"/>
        </w:rPr>
        <w:t xml:space="preserve"> more often. </w:t>
      </w:r>
      <w:r w:rsidR="00CA4225">
        <w:rPr>
          <w:rFonts w:cstheme="minorHAnsi"/>
          <w:sz w:val="24"/>
          <w:szCs w:val="24"/>
        </w:rPr>
        <w:t>The trial provides e</w:t>
      </w:r>
      <w:r w:rsidRPr="00936B2A">
        <w:rPr>
          <w:rFonts w:cstheme="minorHAnsi"/>
          <w:sz w:val="24"/>
          <w:szCs w:val="24"/>
        </w:rPr>
        <w:t>xtra capacity for incidents</w:t>
      </w:r>
      <w:r w:rsidR="00CA4225">
        <w:rPr>
          <w:rFonts w:cstheme="minorHAnsi"/>
          <w:sz w:val="24"/>
          <w:szCs w:val="24"/>
        </w:rPr>
        <w:t xml:space="preserve">, </w:t>
      </w:r>
      <w:r w:rsidR="002B1C8A">
        <w:rPr>
          <w:rFonts w:cstheme="minorHAnsi"/>
          <w:sz w:val="24"/>
          <w:szCs w:val="24"/>
        </w:rPr>
        <w:t>more</w:t>
      </w:r>
      <w:r w:rsidRPr="00936B2A">
        <w:rPr>
          <w:rFonts w:cstheme="minorHAnsi"/>
          <w:sz w:val="24"/>
          <w:szCs w:val="24"/>
        </w:rPr>
        <w:t xml:space="preserve"> experience for on</w:t>
      </w:r>
      <w:r w:rsidR="00CA4225">
        <w:rPr>
          <w:rFonts w:cstheme="minorHAnsi"/>
          <w:sz w:val="24"/>
          <w:szCs w:val="24"/>
        </w:rPr>
        <w:t>-</w:t>
      </w:r>
      <w:r w:rsidRPr="00936B2A">
        <w:rPr>
          <w:rFonts w:cstheme="minorHAnsi"/>
          <w:sz w:val="24"/>
          <w:szCs w:val="24"/>
        </w:rPr>
        <w:t>call staff</w:t>
      </w:r>
      <w:r w:rsidR="00CA4225">
        <w:rPr>
          <w:rFonts w:cstheme="minorHAnsi"/>
          <w:sz w:val="24"/>
          <w:szCs w:val="24"/>
        </w:rPr>
        <w:t xml:space="preserve">, </w:t>
      </w:r>
      <w:r w:rsidR="002B1C8A">
        <w:rPr>
          <w:rFonts w:cstheme="minorHAnsi"/>
          <w:sz w:val="24"/>
          <w:szCs w:val="24"/>
        </w:rPr>
        <w:t xml:space="preserve">and has </w:t>
      </w:r>
      <w:r w:rsidR="00CA4225">
        <w:rPr>
          <w:rFonts w:cstheme="minorHAnsi"/>
          <w:sz w:val="24"/>
          <w:szCs w:val="24"/>
        </w:rPr>
        <w:t xml:space="preserve">a significant </w:t>
      </w:r>
      <w:r w:rsidR="002B1C8A">
        <w:rPr>
          <w:rFonts w:cstheme="minorHAnsi"/>
          <w:sz w:val="24"/>
          <w:szCs w:val="24"/>
        </w:rPr>
        <w:t>impact on</w:t>
      </w:r>
      <w:r w:rsidR="00CA4225">
        <w:rPr>
          <w:rFonts w:cstheme="minorHAnsi"/>
          <w:sz w:val="24"/>
          <w:szCs w:val="24"/>
        </w:rPr>
        <w:t xml:space="preserve"> safety at scenes.</w:t>
      </w:r>
      <w:r w:rsidRPr="00936B2A">
        <w:rPr>
          <w:rFonts w:cstheme="minorHAnsi"/>
          <w:sz w:val="24"/>
          <w:szCs w:val="24"/>
        </w:rPr>
        <w:t xml:space="preserve"> </w:t>
      </w:r>
    </w:p>
    <w:p w:rsidR="00A11942" w:rsidRDefault="00E00F42" w:rsidP="00A06658">
      <w:pPr>
        <w:spacing w:after="0" w:line="240" w:lineRule="auto"/>
        <w:rPr>
          <w:rFonts w:cstheme="minorHAnsi"/>
          <w:sz w:val="24"/>
          <w:szCs w:val="24"/>
        </w:rPr>
      </w:pPr>
      <w:r w:rsidRPr="00936B2A">
        <w:rPr>
          <w:rFonts w:cstheme="minorHAnsi"/>
          <w:sz w:val="24"/>
          <w:szCs w:val="24"/>
        </w:rPr>
        <w:t>Since the trial began</w:t>
      </w:r>
      <w:r w:rsidR="00A06658">
        <w:rPr>
          <w:rFonts w:cstheme="minorHAnsi"/>
          <w:sz w:val="24"/>
          <w:szCs w:val="24"/>
        </w:rPr>
        <w:t>,</w:t>
      </w:r>
      <w:r w:rsidRPr="00936B2A">
        <w:rPr>
          <w:rFonts w:cstheme="minorHAnsi"/>
          <w:sz w:val="24"/>
          <w:szCs w:val="24"/>
        </w:rPr>
        <w:t xml:space="preserve"> 822 emergencies </w:t>
      </w:r>
      <w:r w:rsidR="00A06658">
        <w:rPr>
          <w:rFonts w:cstheme="minorHAnsi"/>
          <w:sz w:val="24"/>
          <w:szCs w:val="24"/>
        </w:rPr>
        <w:t>were</w:t>
      </w:r>
      <w:r w:rsidRPr="00936B2A">
        <w:rPr>
          <w:rFonts w:cstheme="minorHAnsi"/>
          <w:sz w:val="24"/>
          <w:szCs w:val="24"/>
        </w:rPr>
        <w:t xml:space="preserve"> attended including 237 fires in buildings</w:t>
      </w:r>
      <w:r w:rsidR="002B1C8A">
        <w:rPr>
          <w:rFonts w:cstheme="minorHAnsi"/>
          <w:sz w:val="24"/>
          <w:szCs w:val="24"/>
        </w:rPr>
        <w:t xml:space="preserve"> – </w:t>
      </w:r>
      <w:r w:rsidRPr="00936B2A">
        <w:rPr>
          <w:rFonts w:cstheme="minorHAnsi"/>
          <w:sz w:val="24"/>
          <w:szCs w:val="24"/>
        </w:rPr>
        <w:t>9min</w:t>
      </w:r>
      <w:r w:rsidR="002B1C8A">
        <w:rPr>
          <w:rFonts w:cstheme="minorHAnsi"/>
          <w:sz w:val="24"/>
          <w:szCs w:val="24"/>
        </w:rPr>
        <w:t>s</w:t>
      </w:r>
      <w:r w:rsidRPr="00936B2A">
        <w:rPr>
          <w:rFonts w:cstheme="minorHAnsi"/>
          <w:sz w:val="24"/>
          <w:szCs w:val="24"/>
        </w:rPr>
        <w:t xml:space="preserve"> 45 earlier </w:t>
      </w:r>
      <w:r w:rsidR="002B1C8A">
        <w:rPr>
          <w:rFonts w:cstheme="minorHAnsi"/>
          <w:sz w:val="24"/>
          <w:szCs w:val="24"/>
        </w:rPr>
        <w:t xml:space="preserve">on average </w:t>
      </w:r>
      <w:r w:rsidRPr="00936B2A">
        <w:rPr>
          <w:rFonts w:cstheme="minorHAnsi"/>
          <w:sz w:val="24"/>
          <w:szCs w:val="24"/>
        </w:rPr>
        <w:t>than other whole</w:t>
      </w:r>
      <w:r>
        <w:rPr>
          <w:rFonts w:cstheme="minorHAnsi"/>
          <w:sz w:val="24"/>
          <w:szCs w:val="24"/>
        </w:rPr>
        <w:t>-</w:t>
      </w:r>
      <w:r w:rsidRPr="00936B2A">
        <w:rPr>
          <w:rFonts w:cstheme="minorHAnsi"/>
          <w:sz w:val="24"/>
          <w:szCs w:val="24"/>
        </w:rPr>
        <w:t>time crews could have arrived</w:t>
      </w:r>
      <w:r w:rsidR="00A06658">
        <w:rPr>
          <w:rFonts w:cstheme="minorHAnsi"/>
          <w:sz w:val="24"/>
          <w:szCs w:val="24"/>
        </w:rPr>
        <w:t>, preventing the further spread of f</w:t>
      </w:r>
      <w:r w:rsidRPr="00936B2A">
        <w:rPr>
          <w:rFonts w:cstheme="minorHAnsi"/>
          <w:sz w:val="24"/>
          <w:szCs w:val="24"/>
        </w:rPr>
        <w:t>ir</w:t>
      </w:r>
      <w:r w:rsidR="00A06658">
        <w:rPr>
          <w:rFonts w:cstheme="minorHAnsi"/>
          <w:sz w:val="24"/>
          <w:szCs w:val="24"/>
        </w:rPr>
        <w:t>e</w:t>
      </w:r>
      <w:r w:rsidRPr="00936B2A">
        <w:rPr>
          <w:rFonts w:cstheme="minorHAnsi"/>
          <w:sz w:val="24"/>
          <w:szCs w:val="24"/>
        </w:rPr>
        <w:t>. On</w:t>
      </w:r>
      <w:r w:rsidR="00A11942">
        <w:rPr>
          <w:rFonts w:cstheme="minorHAnsi"/>
          <w:sz w:val="24"/>
          <w:szCs w:val="24"/>
        </w:rPr>
        <w:t>-</w:t>
      </w:r>
      <w:r w:rsidRPr="00936B2A">
        <w:rPr>
          <w:rFonts w:cstheme="minorHAnsi"/>
          <w:sz w:val="24"/>
          <w:szCs w:val="24"/>
        </w:rPr>
        <w:t xml:space="preserve">call </w:t>
      </w:r>
      <w:r w:rsidR="00A11942">
        <w:rPr>
          <w:rFonts w:cstheme="minorHAnsi"/>
          <w:sz w:val="24"/>
          <w:szCs w:val="24"/>
        </w:rPr>
        <w:t>teams</w:t>
      </w:r>
      <w:r w:rsidRPr="00936B2A">
        <w:rPr>
          <w:rFonts w:cstheme="minorHAnsi"/>
          <w:sz w:val="24"/>
          <w:szCs w:val="24"/>
        </w:rPr>
        <w:t xml:space="preserve"> thanked the senior team for making better use of </w:t>
      </w:r>
      <w:r w:rsidR="00A11942">
        <w:rPr>
          <w:rFonts w:cstheme="minorHAnsi"/>
          <w:sz w:val="24"/>
          <w:szCs w:val="24"/>
        </w:rPr>
        <w:t xml:space="preserve">their services. </w:t>
      </w:r>
    </w:p>
    <w:p w:rsidR="00A11942" w:rsidRPr="00936B2A" w:rsidRDefault="00A11942" w:rsidP="00A06658">
      <w:pPr>
        <w:spacing w:after="0" w:line="240" w:lineRule="auto"/>
        <w:rPr>
          <w:rFonts w:cstheme="minorHAnsi"/>
          <w:sz w:val="24"/>
          <w:szCs w:val="24"/>
        </w:rPr>
      </w:pPr>
    </w:p>
    <w:p w:rsidR="00936B2A" w:rsidRDefault="00E00F42" w:rsidP="00A06658">
      <w:pPr>
        <w:spacing w:after="0" w:line="240" w:lineRule="auto"/>
        <w:rPr>
          <w:rFonts w:cstheme="minorHAnsi"/>
          <w:sz w:val="24"/>
          <w:szCs w:val="24"/>
        </w:rPr>
      </w:pPr>
      <w:r>
        <w:rPr>
          <w:rFonts w:cstheme="minorHAnsi"/>
          <w:sz w:val="24"/>
          <w:szCs w:val="24"/>
        </w:rPr>
        <w:t xml:space="preserve">The Commissioner and Deputy </w:t>
      </w:r>
      <w:r w:rsidR="00A11942">
        <w:rPr>
          <w:rFonts w:cstheme="minorHAnsi"/>
          <w:sz w:val="24"/>
          <w:szCs w:val="24"/>
        </w:rPr>
        <w:t>noted they</w:t>
      </w:r>
      <w:r w:rsidR="00936B2A" w:rsidRPr="00936B2A">
        <w:rPr>
          <w:rFonts w:cstheme="minorHAnsi"/>
          <w:sz w:val="24"/>
          <w:szCs w:val="24"/>
        </w:rPr>
        <w:t xml:space="preserve"> </w:t>
      </w:r>
      <w:r w:rsidR="00A11942">
        <w:rPr>
          <w:rFonts w:cstheme="minorHAnsi"/>
          <w:sz w:val="24"/>
          <w:szCs w:val="24"/>
        </w:rPr>
        <w:t xml:space="preserve">had </w:t>
      </w:r>
      <w:r w:rsidR="00936B2A" w:rsidRPr="00936B2A">
        <w:rPr>
          <w:rFonts w:cstheme="minorHAnsi"/>
          <w:sz w:val="24"/>
          <w:szCs w:val="24"/>
        </w:rPr>
        <w:t>attended long service awards ceremonies for on</w:t>
      </w:r>
      <w:r>
        <w:rPr>
          <w:rFonts w:cstheme="minorHAnsi"/>
          <w:sz w:val="24"/>
          <w:szCs w:val="24"/>
        </w:rPr>
        <w:t>-</w:t>
      </w:r>
      <w:r w:rsidR="00936B2A" w:rsidRPr="00936B2A">
        <w:rPr>
          <w:rFonts w:cstheme="minorHAnsi"/>
          <w:sz w:val="24"/>
          <w:szCs w:val="24"/>
        </w:rPr>
        <w:t>call staff and were impressed with the</w:t>
      </w:r>
      <w:r w:rsidR="00A11942">
        <w:rPr>
          <w:rFonts w:cstheme="minorHAnsi"/>
          <w:sz w:val="24"/>
          <w:szCs w:val="24"/>
        </w:rPr>
        <w:t xml:space="preserve">ir </w:t>
      </w:r>
      <w:r w:rsidR="00936B2A" w:rsidRPr="00936B2A">
        <w:rPr>
          <w:rFonts w:cstheme="minorHAnsi"/>
          <w:sz w:val="24"/>
          <w:szCs w:val="24"/>
        </w:rPr>
        <w:t>dedication to keeping their communities safe.</w:t>
      </w:r>
    </w:p>
    <w:p w:rsidR="00A06658" w:rsidRPr="00936B2A" w:rsidRDefault="00A06658" w:rsidP="00A06658">
      <w:pPr>
        <w:spacing w:after="0" w:line="240" w:lineRule="auto"/>
        <w:rPr>
          <w:rFonts w:cstheme="minorHAnsi"/>
          <w:sz w:val="24"/>
          <w:szCs w:val="24"/>
        </w:rPr>
      </w:pPr>
    </w:p>
    <w:p w:rsidR="00936B2A" w:rsidRPr="00936B2A" w:rsidRDefault="00936B2A" w:rsidP="00A11942">
      <w:pPr>
        <w:spacing w:after="0" w:line="240" w:lineRule="auto"/>
        <w:rPr>
          <w:rFonts w:cstheme="minorHAnsi"/>
          <w:sz w:val="24"/>
          <w:szCs w:val="24"/>
        </w:rPr>
      </w:pPr>
      <w:r w:rsidRPr="00936B2A">
        <w:rPr>
          <w:rFonts w:cstheme="minorHAnsi"/>
          <w:sz w:val="24"/>
          <w:szCs w:val="24"/>
        </w:rPr>
        <w:t>2.4.        Transformation Update</w:t>
      </w:r>
    </w:p>
    <w:p w:rsidR="00461009" w:rsidRPr="00936B2A" w:rsidRDefault="00A11942" w:rsidP="00A11942">
      <w:pPr>
        <w:spacing w:after="0" w:line="240" w:lineRule="auto"/>
        <w:rPr>
          <w:rFonts w:cstheme="minorHAnsi"/>
          <w:sz w:val="24"/>
          <w:szCs w:val="24"/>
        </w:rPr>
      </w:pPr>
      <w:r>
        <w:rPr>
          <w:rFonts w:cstheme="minorHAnsi"/>
          <w:sz w:val="24"/>
          <w:szCs w:val="24"/>
        </w:rPr>
        <w:t>T</w:t>
      </w:r>
      <w:r w:rsidR="00461009">
        <w:rPr>
          <w:rFonts w:cstheme="minorHAnsi"/>
          <w:sz w:val="24"/>
          <w:szCs w:val="24"/>
        </w:rPr>
        <w:t xml:space="preserve">here is spare capacity in </w:t>
      </w:r>
      <w:r>
        <w:rPr>
          <w:rFonts w:cstheme="minorHAnsi"/>
          <w:sz w:val="24"/>
          <w:szCs w:val="24"/>
        </w:rPr>
        <w:t>S</w:t>
      </w:r>
      <w:r w:rsidR="00461009">
        <w:rPr>
          <w:rFonts w:cstheme="minorHAnsi"/>
          <w:sz w:val="24"/>
          <w:szCs w:val="24"/>
        </w:rPr>
        <w:t>FRS premises</w:t>
      </w:r>
      <w:r>
        <w:rPr>
          <w:rFonts w:cstheme="minorHAnsi"/>
          <w:sz w:val="24"/>
          <w:szCs w:val="24"/>
        </w:rPr>
        <w:t>,</w:t>
      </w:r>
      <w:r w:rsidR="00461009">
        <w:rPr>
          <w:rFonts w:cstheme="minorHAnsi"/>
          <w:sz w:val="24"/>
          <w:szCs w:val="24"/>
        </w:rPr>
        <w:t xml:space="preserve"> so co-location schemes for </w:t>
      </w:r>
      <w:r>
        <w:rPr>
          <w:rFonts w:cstheme="minorHAnsi"/>
          <w:sz w:val="24"/>
          <w:szCs w:val="24"/>
        </w:rPr>
        <w:t>P</w:t>
      </w:r>
      <w:r w:rsidR="00461009">
        <w:rPr>
          <w:rFonts w:cstheme="minorHAnsi"/>
          <w:sz w:val="24"/>
          <w:szCs w:val="24"/>
        </w:rPr>
        <w:t xml:space="preserve">olice and </w:t>
      </w:r>
      <w:r>
        <w:rPr>
          <w:rFonts w:cstheme="minorHAnsi"/>
          <w:sz w:val="24"/>
          <w:szCs w:val="24"/>
        </w:rPr>
        <w:t>F</w:t>
      </w:r>
      <w:r w:rsidR="00461009">
        <w:rPr>
          <w:rFonts w:cstheme="minorHAnsi"/>
          <w:sz w:val="24"/>
          <w:szCs w:val="24"/>
        </w:rPr>
        <w:t>ire make best use of the premises and are already showing benefits</w:t>
      </w:r>
      <w:r>
        <w:rPr>
          <w:rFonts w:cstheme="minorHAnsi"/>
          <w:sz w:val="24"/>
          <w:szCs w:val="24"/>
        </w:rPr>
        <w:t xml:space="preserve">, </w:t>
      </w:r>
      <w:r w:rsidR="00461009">
        <w:rPr>
          <w:rFonts w:cstheme="minorHAnsi"/>
          <w:sz w:val="24"/>
          <w:szCs w:val="24"/>
        </w:rPr>
        <w:t>sharing intelligence in real time to identify vulnerability</w:t>
      </w:r>
      <w:r>
        <w:rPr>
          <w:rFonts w:cstheme="minorHAnsi"/>
          <w:sz w:val="24"/>
          <w:szCs w:val="24"/>
        </w:rPr>
        <w:t xml:space="preserve">. The Commissioner noted </w:t>
      </w:r>
      <w:r w:rsidR="00461009">
        <w:rPr>
          <w:rFonts w:cstheme="minorHAnsi"/>
          <w:sz w:val="24"/>
          <w:szCs w:val="24"/>
        </w:rPr>
        <w:t xml:space="preserve">that where possible community groups </w:t>
      </w:r>
      <w:r>
        <w:rPr>
          <w:rFonts w:cstheme="minorHAnsi"/>
          <w:sz w:val="24"/>
          <w:szCs w:val="24"/>
        </w:rPr>
        <w:t>could</w:t>
      </w:r>
      <w:r w:rsidR="00461009">
        <w:rPr>
          <w:rFonts w:cstheme="minorHAnsi"/>
          <w:sz w:val="24"/>
          <w:szCs w:val="24"/>
        </w:rPr>
        <w:t xml:space="preserve"> continue to use the facilities but operational need and improving public safety </w:t>
      </w:r>
      <w:r>
        <w:rPr>
          <w:rFonts w:cstheme="minorHAnsi"/>
          <w:sz w:val="24"/>
          <w:szCs w:val="24"/>
        </w:rPr>
        <w:t>takes priority</w:t>
      </w:r>
      <w:r w:rsidR="00461009">
        <w:rPr>
          <w:rFonts w:cstheme="minorHAnsi"/>
          <w:sz w:val="24"/>
          <w:szCs w:val="24"/>
        </w:rPr>
        <w:t xml:space="preserve">. </w:t>
      </w:r>
    </w:p>
    <w:p w:rsidR="00936B2A" w:rsidRPr="00936B2A" w:rsidRDefault="00936B2A" w:rsidP="00A11942">
      <w:pPr>
        <w:spacing w:after="0" w:line="240" w:lineRule="auto"/>
        <w:rPr>
          <w:rFonts w:cstheme="minorHAnsi"/>
          <w:sz w:val="24"/>
          <w:szCs w:val="24"/>
        </w:rPr>
      </w:pPr>
      <w:r w:rsidRPr="00936B2A">
        <w:rPr>
          <w:rFonts w:cstheme="minorHAnsi"/>
          <w:sz w:val="24"/>
          <w:szCs w:val="24"/>
        </w:rPr>
        <w:t xml:space="preserve"> </w:t>
      </w:r>
    </w:p>
    <w:p w:rsidR="00936B2A" w:rsidRPr="00936B2A" w:rsidRDefault="00936B2A" w:rsidP="00A11942">
      <w:pPr>
        <w:spacing w:after="0" w:line="240" w:lineRule="auto"/>
        <w:rPr>
          <w:rFonts w:cstheme="minorHAnsi"/>
          <w:sz w:val="24"/>
          <w:szCs w:val="24"/>
        </w:rPr>
      </w:pPr>
      <w:r w:rsidRPr="00936B2A">
        <w:rPr>
          <w:rFonts w:cstheme="minorHAnsi"/>
          <w:sz w:val="24"/>
          <w:szCs w:val="24"/>
        </w:rPr>
        <w:t>Ongoing work to minimise firefighter exposure to contaminants is managed through ERT, Learning &amp; Development</w:t>
      </w:r>
      <w:r w:rsidR="00CA4225">
        <w:rPr>
          <w:rFonts w:cstheme="minorHAnsi"/>
          <w:sz w:val="24"/>
          <w:szCs w:val="24"/>
        </w:rPr>
        <w:t xml:space="preserve"> </w:t>
      </w:r>
      <w:r w:rsidRPr="00936B2A">
        <w:rPr>
          <w:rFonts w:cstheme="minorHAnsi"/>
          <w:sz w:val="24"/>
          <w:szCs w:val="24"/>
        </w:rPr>
        <w:t>and JETS. Key initiatives include investment in appliances, breathing apparatus and improvements to facilitie</w:t>
      </w:r>
      <w:r w:rsidR="00CA4225">
        <w:rPr>
          <w:rFonts w:cstheme="minorHAnsi"/>
          <w:sz w:val="24"/>
          <w:szCs w:val="24"/>
        </w:rPr>
        <w:t xml:space="preserve">s, as well as </w:t>
      </w:r>
      <w:r w:rsidRPr="00936B2A">
        <w:rPr>
          <w:rFonts w:cstheme="minorHAnsi"/>
          <w:sz w:val="24"/>
          <w:szCs w:val="24"/>
        </w:rPr>
        <w:t>staff education and policy development.</w:t>
      </w:r>
    </w:p>
    <w:p w:rsidR="00936B2A" w:rsidRPr="00936B2A" w:rsidRDefault="00936B2A" w:rsidP="00A11942">
      <w:pPr>
        <w:spacing w:after="0" w:line="240" w:lineRule="auto"/>
        <w:rPr>
          <w:rFonts w:cstheme="minorHAnsi"/>
          <w:sz w:val="24"/>
          <w:szCs w:val="24"/>
        </w:rPr>
      </w:pPr>
      <w:r w:rsidRPr="00936B2A">
        <w:rPr>
          <w:rFonts w:cstheme="minorHAnsi"/>
          <w:sz w:val="24"/>
          <w:szCs w:val="24"/>
        </w:rPr>
        <w:t xml:space="preserve"> </w:t>
      </w:r>
    </w:p>
    <w:p w:rsidR="00936B2A" w:rsidRPr="00936B2A" w:rsidRDefault="00936B2A" w:rsidP="00A11942">
      <w:pPr>
        <w:spacing w:after="0" w:line="240" w:lineRule="auto"/>
        <w:rPr>
          <w:rFonts w:cstheme="minorHAnsi"/>
          <w:sz w:val="24"/>
          <w:szCs w:val="24"/>
        </w:rPr>
      </w:pPr>
      <w:r w:rsidRPr="00936B2A">
        <w:rPr>
          <w:rFonts w:cstheme="minorHAnsi"/>
          <w:sz w:val="24"/>
          <w:szCs w:val="24"/>
        </w:rPr>
        <w:t xml:space="preserve">2.5.        Collaborative Shared Estates </w:t>
      </w:r>
    </w:p>
    <w:p w:rsidR="00936B2A" w:rsidRDefault="00335F29" w:rsidP="00A11942">
      <w:pPr>
        <w:spacing w:after="0" w:line="240" w:lineRule="auto"/>
        <w:rPr>
          <w:rFonts w:cstheme="minorHAnsi"/>
          <w:sz w:val="24"/>
          <w:szCs w:val="24"/>
        </w:rPr>
      </w:pPr>
      <w:r>
        <w:rPr>
          <w:rFonts w:cstheme="minorHAnsi"/>
          <w:sz w:val="24"/>
          <w:szCs w:val="24"/>
        </w:rPr>
        <w:t>There is a p</w:t>
      </w:r>
      <w:r w:rsidR="00936B2A" w:rsidRPr="00936B2A">
        <w:rPr>
          <w:rFonts w:cstheme="minorHAnsi"/>
          <w:sz w:val="24"/>
          <w:szCs w:val="24"/>
        </w:rPr>
        <w:t xml:space="preserve">ermanent </w:t>
      </w:r>
      <w:r w:rsidR="00A11942">
        <w:rPr>
          <w:rFonts w:cstheme="minorHAnsi"/>
          <w:sz w:val="24"/>
          <w:szCs w:val="24"/>
        </w:rPr>
        <w:t>P</w:t>
      </w:r>
      <w:r w:rsidR="00936B2A" w:rsidRPr="00936B2A">
        <w:rPr>
          <w:rFonts w:cstheme="minorHAnsi"/>
          <w:sz w:val="24"/>
          <w:szCs w:val="24"/>
        </w:rPr>
        <w:t xml:space="preserve">olice presence at Stone and Uttoxeter </w:t>
      </w:r>
      <w:r w:rsidR="00A11942">
        <w:rPr>
          <w:rFonts w:cstheme="minorHAnsi"/>
          <w:sz w:val="24"/>
          <w:szCs w:val="24"/>
        </w:rPr>
        <w:t>F</w:t>
      </w:r>
      <w:r w:rsidR="00936B2A" w:rsidRPr="00936B2A">
        <w:rPr>
          <w:rFonts w:cstheme="minorHAnsi"/>
          <w:sz w:val="24"/>
          <w:szCs w:val="24"/>
        </w:rPr>
        <w:t>ire stations</w:t>
      </w:r>
      <w:r>
        <w:rPr>
          <w:rFonts w:cstheme="minorHAnsi"/>
          <w:sz w:val="24"/>
          <w:szCs w:val="24"/>
        </w:rPr>
        <w:t xml:space="preserve"> and s</w:t>
      </w:r>
      <w:r w:rsidR="00936B2A" w:rsidRPr="00936B2A">
        <w:rPr>
          <w:rFonts w:cstheme="minorHAnsi"/>
          <w:sz w:val="24"/>
          <w:szCs w:val="24"/>
        </w:rPr>
        <w:t xml:space="preserve">hared </w:t>
      </w:r>
      <w:r w:rsidR="00A11942">
        <w:rPr>
          <w:rFonts w:cstheme="minorHAnsi"/>
          <w:sz w:val="24"/>
          <w:szCs w:val="24"/>
        </w:rPr>
        <w:t>P</w:t>
      </w:r>
      <w:r w:rsidR="00936B2A" w:rsidRPr="00936B2A">
        <w:rPr>
          <w:rFonts w:cstheme="minorHAnsi"/>
          <w:sz w:val="24"/>
          <w:szCs w:val="24"/>
        </w:rPr>
        <w:t>olice f</w:t>
      </w:r>
      <w:r>
        <w:rPr>
          <w:rFonts w:cstheme="minorHAnsi"/>
          <w:sz w:val="24"/>
          <w:szCs w:val="24"/>
        </w:rPr>
        <w:t>a</w:t>
      </w:r>
      <w:r w:rsidR="00936B2A" w:rsidRPr="00936B2A">
        <w:rPr>
          <w:rFonts w:cstheme="minorHAnsi"/>
          <w:sz w:val="24"/>
          <w:szCs w:val="24"/>
        </w:rPr>
        <w:t>cilities at Kinver, Chase Terrace and Penkridge.</w:t>
      </w:r>
      <w:r>
        <w:rPr>
          <w:rFonts w:cstheme="minorHAnsi"/>
          <w:sz w:val="24"/>
          <w:szCs w:val="24"/>
        </w:rPr>
        <w:t xml:space="preserve"> </w:t>
      </w:r>
      <w:r w:rsidR="00936B2A" w:rsidRPr="00936B2A">
        <w:rPr>
          <w:rFonts w:cstheme="minorHAnsi"/>
          <w:sz w:val="24"/>
          <w:szCs w:val="24"/>
        </w:rPr>
        <w:t xml:space="preserve">Plans for </w:t>
      </w:r>
      <w:proofErr w:type="spellStart"/>
      <w:r w:rsidR="00936B2A" w:rsidRPr="00936B2A">
        <w:rPr>
          <w:rFonts w:cstheme="minorHAnsi"/>
          <w:sz w:val="24"/>
          <w:szCs w:val="24"/>
        </w:rPr>
        <w:t>Kidsgrove</w:t>
      </w:r>
      <w:proofErr w:type="spellEnd"/>
      <w:r w:rsidR="00936B2A" w:rsidRPr="00936B2A">
        <w:rPr>
          <w:rFonts w:cstheme="minorHAnsi"/>
          <w:sz w:val="24"/>
          <w:szCs w:val="24"/>
        </w:rPr>
        <w:t xml:space="preserve"> are under review as part of the broader estate strategy, maximis</w:t>
      </w:r>
      <w:r w:rsidR="00A11942">
        <w:rPr>
          <w:rFonts w:cstheme="minorHAnsi"/>
          <w:sz w:val="24"/>
          <w:szCs w:val="24"/>
        </w:rPr>
        <w:t>ing</w:t>
      </w:r>
      <w:r w:rsidR="00936B2A" w:rsidRPr="00936B2A">
        <w:rPr>
          <w:rFonts w:cstheme="minorHAnsi"/>
          <w:sz w:val="24"/>
          <w:szCs w:val="24"/>
        </w:rPr>
        <w:t xml:space="preserve"> opportunities for efficiency and collaborative working.</w:t>
      </w:r>
    </w:p>
    <w:p w:rsidR="00335F29" w:rsidRPr="00936B2A" w:rsidRDefault="00335F29" w:rsidP="00A11942">
      <w:pPr>
        <w:spacing w:after="0" w:line="240" w:lineRule="auto"/>
        <w:rPr>
          <w:rFonts w:cstheme="minorHAnsi"/>
          <w:sz w:val="24"/>
          <w:szCs w:val="24"/>
        </w:rPr>
      </w:pPr>
    </w:p>
    <w:p w:rsidR="00936B2A" w:rsidRPr="00936B2A" w:rsidRDefault="00936B2A" w:rsidP="00A11942">
      <w:pPr>
        <w:spacing w:after="0" w:line="240" w:lineRule="auto"/>
        <w:rPr>
          <w:rFonts w:cstheme="minorHAnsi"/>
          <w:sz w:val="24"/>
          <w:szCs w:val="24"/>
        </w:rPr>
      </w:pPr>
      <w:r w:rsidRPr="00936B2A">
        <w:rPr>
          <w:rFonts w:cstheme="minorHAnsi"/>
          <w:sz w:val="24"/>
          <w:szCs w:val="24"/>
        </w:rPr>
        <w:t xml:space="preserve">Following on from the successful refurbishment of Abbots Bromley Fire Station, the Estates Team are undertaking design and feasibility work to refurbish </w:t>
      </w:r>
      <w:proofErr w:type="spellStart"/>
      <w:r w:rsidRPr="00936B2A">
        <w:rPr>
          <w:rFonts w:cstheme="minorHAnsi"/>
          <w:sz w:val="24"/>
          <w:szCs w:val="24"/>
        </w:rPr>
        <w:t>Brewood</w:t>
      </w:r>
      <w:proofErr w:type="spellEnd"/>
      <w:r w:rsidRPr="00936B2A">
        <w:rPr>
          <w:rFonts w:cstheme="minorHAnsi"/>
          <w:sz w:val="24"/>
          <w:szCs w:val="24"/>
        </w:rPr>
        <w:t xml:space="preserve">. In addition, following a review of the joint estate in Stafford by the </w:t>
      </w:r>
      <w:r w:rsidR="007C35FC">
        <w:rPr>
          <w:rFonts w:cstheme="minorHAnsi"/>
          <w:sz w:val="24"/>
          <w:szCs w:val="24"/>
        </w:rPr>
        <w:t>SCO</w:t>
      </w:r>
      <w:r w:rsidRPr="00936B2A">
        <w:rPr>
          <w:rFonts w:cstheme="minorHAnsi"/>
          <w:sz w:val="24"/>
          <w:szCs w:val="24"/>
        </w:rPr>
        <w:t xml:space="preserve">, a first phase of investment to refurbish Stafford Fire station at Hydrant Way was undertaken and successfully completed. </w:t>
      </w:r>
    </w:p>
    <w:p w:rsidR="00936B2A" w:rsidRPr="00936B2A" w:rsidRDefault="00936B2A" w:rsidP="00A06658">
      <w:pPr>
        <w:spacing w:after="0" w:line="240" w:lineRule="auto"/>
        <w:rPr>
          <w:rFonts w:cstheme="minorHAnsi"/>
          <w:sz w:val="24"/>
          <w:szCs w:val="24"/>
        </w:rPr>
      </w:pPr>
      <w:r w:rsidRPr="00936B2A">
        <w:rPr>
          <w:rFonts w:cstheme="minorHAnsi"/>
          <w:sz w:val="24"/>
          <w:szCs w:val="24"/>
        </w:rPr>
        <w:t xml:space="preserve"> </w:t>
      </w:r>
    </w:p>
    <w:p w:rsidR="00936B2A" w:rsidRPr="00936B2A" w:rsidRDefault="00936B2A" w:rsidP="00A06658">
      <w:pPr>
        <w:spacing w:after="0" w:line="240" w:lineRule="auto"/>
        <w:rPr>
          <w:rFonts w:cstheme="minorHAnsi"/>
          <w:sz w:val="24"/>
          <w:szCs w:val="24"/>
        </w:rPr>
      </w:pPr>
      <w:r w:rsidRPr="00936B2A">
        <w:rPr>
          <w:rFonts w:cstheme="minorHAnsi"/>
          <w:sz w:val="24"/>
          <w:szCs w:val="24"/>
        </w:rPr>
        <w:t>Phase 2 of the works are at design stage and expected to commence shortly, further improv</w:t>
      </w:r>
      <w:r w:rsidR="007C35FC">
        <w:rPr>
          <w:rFonts w:cstheme="minorHAnsi"/>
          <w:sz w:val="24"/>
          <w:szCs w:val="24"/>
        </w:rPr>
        <w:t xml:space="preserve">ing </w:t>
      </w:r>
      <w:r w:rsidRPr="00936B2A">
        <w:rPr>
          <w:rFonts w:cstheme="minorHAnsi"/>
          <w:sz w:val="24"/>
          <w:szCs w:val="24"/>
        </w:rPr>
        <w:t xml:space="preserve">facilities at the site for staff and fire crews. Improvements to the learning and development facilities at </w:t>
      </w:r>
      <w:proofErr w:type="spellStart"/>
      <w:r w:rsidRPr="00936B2A">
        <w:rPr>
          <w:rFonts w:cstheme="minorHAnsi"/>
          <w:sz w:val="24"/>
          <w:szCs w:val="24"/>
        </w:rPr>
        <w:t>Pirehill</w:t>
      </w:r>
      <w:proofErr w:type="spellEnd"/>
      <w:r w:rsidRPr="00936B2A">
        <w:rPr>
          <w:rFonts w:cstheme="minorHAnsi"/>
          <w:sz w:val="24"/>
          <w:szCs w:val="24"/>
        </w:rPr>
        <w:t xml:space="preserve"> were completed in February 2025, and improvements to the JETs site at Trentham Lakes have been finalised, with a view to implementing the works in summer 2025. </w:t>
      </w:r>
    </w:p>
    <w:p w:rsidR="00936B2A" w:rsidRPr="00936B2A" w:rsidRDefault="00936B2A" w:rsidP="00A06658">
      <w:pPr>
        <w:spacing w:after="0" w:line="240" w:lineRule="auto"/>
        <w:rPr>
          <w:rFonts w:cstheme="minorHAnsi"/>
          <w:sz w:val="24"/>
          <w:szCs w:val="24"/>
        </w:rPr>
      </w:pPr>
      <w:r w:rsidRPr="00936B2A">
        <w:rPr>
          <w:rFonts w:cstheme="minorHAnsi"/>
          <w:sz w:val="24"/>
          <w:szCs w:val="24"/>
        </w:rPr>
        <w:t xml:space="preserve"> </w:t>
      </w:r>
    </w:p>
    <w:p w:rsidR="00936B2A" w:rsidRPr="00936B2A" w:rsidRDefault="00936B2A" w:rsidP="00A06658">
      <w:pPr>
        <w:spacing w:after="0" w:line="240" w:lineRule="auto"/>
        <w:rPr>
          <w:rFonts w:cstheme="minorHAnsi"/>
          <w:sz w:val="24"/>
          <w:szCs w:val="24"/>
        </w:rPr>
      </w:pPr>
      <w:r w:rsidRPr="00936B2A">
        <w:rPr>
          <w:rFonts w:cstheme="minorHAnsi"/>
          <w:sz w:val="24"/>
          <w:szCs w:val="24"/>
        </w:rPr>
        <w:t>3.        Protecting</w:t>
      </w:r>
    </w:p>
    <w:p w:rsidR="00936B2A" w:rsidRPr="00936B2A" w:rsidRDefault="00936B2A" w:rsidP="00A06658">
      <w:pPr>
        <w:spacing w:after="0" w:line="240" w:lineRule="auto"/>
        <w:rPr>
          <w:rFonts w:cstheme="minorHAnsi"/>
          <w:sz w:val="24"/>
          <w:szCs w:val="24"/>
        </w:rPr>
      </w:pPr>
      <w:r w:rsidRPr="00936B2A">
        <w:rPr>
          <w:rFonts w:cstheme="minorHAnsi"/>
          <w:sz w:val="24"/>
          <w:szCs w:val="24"/>
        </w:rPr>
        <w:t>3.1.        Protection Activity</w:t>
      </w:r>
    </w:p>
    <w:p w:rsidR="00936B2A" w:rsidRDefault="00936B2A" w:rsidP="00A06658">
      <w:pPr>
        <w:spacing w:after="0" w:line="240" w:lineRule="auto"/>
        <w:rPr>
          <w:rFonts w:cstheme="minorHAnsi"/>
          <w:sz w:val="24"/>
          <w:szCs w:val="24"/>
        </w:rPr>
      </w:pPr>
      <w:r w:rsidRPr="00936B2A">
        <w:rPr>
          <w:rFonts w:cstheme="minorHAnsi"/>
          <w:sz w:val="24"/>
          <w:szCs w:val="24"/>
        </w:rPr>
        <w:t xml:space="preserve">The number of Fire Safety Audits completed increased significantly </w:t>
      </w:r>
      <w:r w:rsidR="007C35FC">
        <w:rPr>
          <w:rFonts w:cstheme="minorHAnsi"/>
          <w:sz w:val="24"/>
          <w:szCs w:val="24"/>
        </w:rPr>
        <w:t xml:space="preserve">from </w:t>
      </w:r>
      <w:r w:rsidRPr="00936B2A">
        <w:rPr>
          <w:rFonts w:cstheme="minorHAnsi"/>
          <w:sz w:val="24"/>
          <w:szCs w:val="24"/>
        </w:rPr>
        <w:t>October 2024</w:t>
      </w:r>
      <w:r w:rsidR="007C35FC">
        <w:rPr>
          <w:rFonts w:cstheme="minorHAnsi"/>
          <w:sz w:val="24"/>
          <w:szCs w:val="24"/>
        </w:rPr>
        <w:t>-</w:t>
      </w:r>
      <w:r w:rsidRPr="00936B2A">
        <w:rPr>
          <w:rFonts w:cstheme="minorHAnsi"/>
          <w:sz w:val="24"/>
          <w:szCs w:val="24"/>
        </w:rPr>
        <w:t>March 2025</w:t>
      </w:r>
      <w:r w:rsidR="007C35FC">
        <w:rPr>
          <w:rFonts w:cstheme="minorHAnsi"/>
          <w:sz w:val="24"/>
          <w:szCs w:val="24"/>
        </w:rPr>
        <w:t xml:space="preserve">, due to </w:t>
      </w:r>
      <w:r w:rsidRPr="00936B2A">
        <w:rPr>
          <w:rFonts w:cstheme="minorHAnsi"/>
          <w:sz w:val="24"/>
          <w:szCs w:val="24"/>
        </w:rPr>
        <w:t>a new Risk</w:t>
      </w:r>
      <w:r w:rsidR="007C35FC">
        <w:rPr>
          <w:rFonts w:cstheme="minorHAnsi"/>
          <w:sz w:val="24"/>
          <w:szCs w:val="24"/>
        </w:rPr>
        <w:t>-</w:t>
      </w:r>
      <w:r w:rsidRPr="00936B2A">
        <w:rPr>
          <w:rFonts w:cstheme="minorHAnsi"/>
          <w:sz w:val="24"/>
          <w:szCs w:val="24"/>
        </w:rPr>
        <w:t xml:space="preserve">Based Inspection Programme giving greater insight and overview of premises to be audited, as well </w:t>
      </w:r>
      <w:r w:rsidR="007C35FC">
        <w:rPr>
          <w:rFonts w:cstheme="minorHAnsi"/>
          <w:sz w:val="24"/>
          <w:szCs w:val="24"/>
        </w:rPr>
        <w:t xml:space="preserve">as </w:t>
      </w:r>
      <w:r w:rsidRPr="00936B2A">
        <w:rPr>
          <w:rFonts w:cstheme="minorHAnsi"/>
          <w:sz w:val="24"/>
          <w:szCs w:val="24"/>
        </w:rPr>
        <w:t xml:space="preserve">improved performance statistics </w:t>
      </w:r>
      <w:r w:rsidR="007C35FC">
        <w:rPr>
          <w:rFonts w:cstheme="minorHAnsi"/>
          <w:sz w:val="24"/>
          <w:szCs w:val="24"/>
        </w:rPr>
        <w:t>for</w:t>
      </w:r>
      <w:r w:rsidRPr="00936B2A">
        <w:rPr>
          <w:rFonts w:cstheme="minorHAnsi"/>
          <w:sz w:val="24"/>
          <w:szCs w:val="24"/>
        </w:rPr>
        <w:t xml:space="preserve"> Protection Teams. </w:t>
      </w:r>
      <w:r w:rsidR="00335F29">
        <w:rPr>
          <w:rFonts w:cstheme="minorHAnsi"/>
          <w:sz w:val="24"/>
          <w:szCs w:val="24"/>
        </w:rPr>
        <w:t xml:space="preserve">A slight drop in audits in </w:t>
      </w:r>
      <w:r w:rsidRPr="00936B2A">
        <w:rPr>
          <w:rFonts w:cstheme="minorHAnsi"/>
          <w:sz w:val="24"/>
          <w:szCs w:val="24"/>
        </w:rPr>
        <w:t>Q4 2024/25</w:t>
      </w:r>
      <w:r w:rsidR="007C35FC">
        <w:rPr>
          <w:rFonts w:cstheme="minorHAnsi"/>
          <w:sz w:val="24"/>
          <w:szCs w:val="24"/>
        </w:rPr>
        <w:t xml:space="preserve"> </w:t>
      </w:r>
      <w:r w:rsidR="00335F29">
        <w:rPr>
          <w:rFonts w:cstheme="minorHAnsi"/>
          <w:sz w:val="24"/>
          <w:szCs w:val="24"/>
        </w:rPr>
        <w:t xml:space="preserve">is due </w:t>
      </w:r>
      <w:r w:rsidRPr="00936B2A">
        <w:rPr>
          <w:rFonts w:cstheme="minorHAnsi"/>
          <w:sz w:val="24"/>
          <w:szCs w:val="24"/>
        </w:rPr>
        <w:t xml:space="preserve">to a number of staff members retiring or leaving the service. </w:t>
      </w:r>
      <w:r w:rsidR="00335F29" w:rsidRPr="00936B2A">
        <w:rPr>
          <w:rFonts w:cstheme="minorHAnsi"/>
          <w:sz w:val="24"/>
          <w:szCs w:val="24"/>
        </w:rPr>
        <w:t xml:space="preserve">Retention is an issue for trained fire safety officers, as the private sector pays much more than SFRS. </w:t>
      </w:r>
      <w:r w:rsidRPr="00936B2A">
        <w:rPr>
          <w:rFonts w:cstheme="minorHAnsi"/>
          <w:sz w:val="24"/>
          <w:szCs w:val="24"/>
        </w:rPr>
        <w:t>A recruitment campaign i</w:t>
      </w:r>
      <w:r w:rsidR="007C35FC">
        <w:rPr>
          <w:rFonts w:cstheme="minorHAnsi"/>
          <w:sz w:val="24"/>
          <w:szCs w:val="24"/>
        </w:rPr>
        <w:t>s</w:t>
      </w:r>
      <w:r w:rsidRPr="00936B2A">
        <w:rPr>
          <w:rFonts w:cstheme="minorHAnsi"/>
          <w:sz w:val="24"/>
          <w:szCs w:val="24"/>
        </w:rPr>
        <w:t xml:space="preserve"> currently ongoing </w:t>
      </w:r>
      <w:r w:rsidR="007C35FC">
        <w:rPr>
          <w:rFonts w:cstheme="minorHAnsi"/>
          <w:sz w:val="24"/>
          <w:szCs w:val="24"/>
        </w:rPr>
        <w:t xml:space="preserve">until </w:t>
      </w:r>
      <w:r w:rsidRPr="00936B2A">
        <w:rPr>
          <w:rFonts w:cstheme="minorHAnsi"/>
          <w:sz w:val="24"/>
          <w:szCs w:val="24"/>
        </w:rPr>
        <w:t>the end of May 2025.</w:t>
      </w:r>
    </w:p>
    <w:p w:rsidR="00FA746B" w:rsidRPr="00936B2A" w:rsidRDefault="00FA746B" w:rsidP="00A06658">
      <w:pPr>
        <w:spacing w:after="0" w:line="240" w:lineRule="auto"/>
        <w:rPr>
          <w:rFonts w:cstheme="minorHAnsi"/>
          <w:sz w:val="24"/>
          <w:szCs w:val="24"/>
        </w:rPr>
      </w:pPr>
    </w:p>
    <w:p w:rsidR="00936B2A" w:rsidRPr="00936B2A" w:rsidRDefault="00936B2A" w:rsidP="00A06658">
      <w:pPr>
        <w:spacing w:after="0" w:line="240" w:lineRule="auto"/>
        <w:rPr>
          <w:rFonts w:cstheme="minorHAnsi"/>
          <w:sz w:val="24"/>
          <w:szCs w:val="24"/>
        </w:rPr>
      </w:pPr>
      <w:r w:rsidRPr="00936B2A">
        <w:rPr>
          <w:rFonts w:cstheme="minorHAnsi"/>
          <w:sz w:val="24"/>
          <w:szCs w:val="24"/>
        </w:rPr>
        <w:t xml:space="preserve"> </w:t>
      </w:r>
    </w:p>
    <w:p w:rsidR="00335F29" w:rsidRDefault="007C35FC" w:rsidP="00A06658">
      <w:pPr>
        <w:spacing w:after="0" w:line="240" w:lineRule="auto"/>
        <w:rPr>
          <w:rFonts w:cstheme="minorHAnsi"/>
          <w:sz w:val="24"/>
          <w:szCs w:val="24"/>
        </w:rPr>
      </w:pPr>
      <w:r>
        <w:rPr>
          <w:rFonts w:cstheme="minorHAnsi"/>
          <w:sz w:val="24"/>
          <w:szCs w:val="24"/>
        </w:rPr>
        <w:lastRenderedPageBreak/>
        <w:t>SFRS</w:t>
      </w:r>
      <w:r w:rsidR="00936B2A" w:rsidRPr="00936B2A">
        <w:rPr>
          <w:rFonts w:cstheme="minorHAnsi"/>
          <w:sz w:val="24"/>
          <w:szCs w:val="24"/>
        </w:rPr>
        <w:t xml:space="preserve"> has recently updated </w:t>
      </w:r>
      <w:r>
        <w:rPr>
          <w:rFonts w:cstheme="minorHAnsi"/>
          <w:sz w:val="24"/>
          <w:szCs w:val="24"/>
        </w:rPr>
        <w:t>its</w:t>
      </w:r>
      <w:r w:rsidR="00936B2A" w:rsidRPr="00936B2A">
        <w:rPr>
          <w:rFonts w:cstheme="minorHAnsi"/>
          <w:sz w:val="24"/>
          <w:szCs w:val="24"/>
        </w:rPr>
        <w:t xml:space="preserve"> methodology for defining risk in non-domestic premises. The updated </w:t>
      </w:r>
      <w:r>
        <w:rPr>
          <w:rFonts w:cstheme="minorHAnsi"/>
          <w:sz w:val="24"/>
          <w:szCs w:val="24"/>
        </w:rPr>
        <w:t>i</w:t>
      </w:r>
      <w:r w:rsidR="00936B2A" w:rsidRPr="00936B2A">
        <w:rPr>
          <w:rFonts w:cstheme="minorHAnsi"/>
          <w:sz w:val="24"/>
          <w:szCs w:val="24"/>
        </w:rPr>
        <w:t xml:space="preserve">nspection </w:t>
      </w:r>
      <w:r>
        <w:rPr>
          <w:rFonts w:cstheme="minorHAnsi"/>
          <w:sz w:val="24"/>
          <w:szCs w:val="24"/>
        </w:rPr>
        <w:t>p</w:t>
      </w:r>
      <w:r w:rsidR="00936B2A" w:rsidRPr="00936B2A">
        <w:rPr>
          <w:rFonts w:cstheme="minorHAnsi"/>
          <w:sz w:val="24"/>
          <w:szCs w:val="24"/>
        </w:rPr>
        <w:t xml:space="preserve">rogramme launched on February 14 2024, and is the </w:t>
      </w:r>
      <w:r w:rsidR="00FD4DC2">
        <w:rPr>
          <w:rFonts w:cstheme="minorHAnsi"/>
          <w:sz w:val="24"/>
          <w:szCs w:val="24"/>
        </w:rPr>
        <w:t xml:space="preserve">Service’s </w:t>
      </w:r>
      <w:r w:rsidR="00936B2A" w:rsidRPr="00936B2A">
        <w:rPr>
          <w:rFonts w:cstheme="minorHAnsi"/>
          <w:sz w:val="24"/>
          <w:szCs w:val="24"/>
        </w:rPr>
        <w:t xml:space="preserve">primary method </w:t>
      </w:r>
      <w:r w:rsidR="00FD4DC2">
        <w:rPr>
          <w:rFonts w:cstheme="minorHAnsi"/>
          <w:sz w:val="24"/>
          <w:szCs w:val="24"/>
        </w:rPr>
        <w:t>for</w:t>
      </w:r>
      <w:r w:rsidR="00936B2A" w:rsidRPr="00936B2A">
        <w:rPr>
          <w:rFonts w:cstheme="minorHAnsi"/>
          <w:sz w:val="24"/>
          <w:szCs w:val="24"/>
        </w:rPr>
        <w:t xml:space="preserve"> prioritis</w:t>
      </w:r>
      <w:r w:rsidR="00FD4DC2">
        <w:rPr>
          <w:rFonts w:cstheme="minorHAnsi"/>
          <w:sz w:val="24"/>
          <w:szCs w:val="24"/>
        </w:rPr>
        <w:t>ing</w:t>
      </w:r>
      <w:r w:rsidR="00936B2A" w:rsidRPr="00936B2A">
        <w:rPr>
          <w:rFonts w:cstheme="minorHAnsi"/>
          <w:sz w:val="24"/>
          <w:szCs w:val="24"/>
        </w:rPr>
        <w:t xml:space="preserve"> risk for premises covered by the Regulatory Reform (Fire Safety) Order 2005. This has impact</w:t>
      </w:r>
      <w:r w:rsidR="00B5271F">
        <w:rPr>
          <w:rFonts w:cstheme="minorHAnsi"/>
          <w:sz w:val="24"/>
          <w:szCs w:val="24"/>
        </w:rPr>
        <w:t>ed</w:t>
      </w:r>
      <w:r w:rsidR="00936B2A" w:rsidRPr="00936B2A">
        <w:rPr>
          <w:rFonts w:cstheme="minorHAnsi"/>
          <w:sz w:val="24"/>
          <w:szCs w:val="24"/>
        </w:rPr>
        <w:t xml:space="preserve"> on the premises proactively chosen for fire safety audits by Protection Teams. As at the end of March 2025,</w:t>
      </w:r>
      <w:r>
        <w:rPr>
          <w:rFonts w:cstheme="minorHAnsi"/>
          <w:sz w:val="24"/>
          <w:szCs w:val="24"/>
        </w:rPr>
        <w:t xml:space="preserve"> SFRS </w:t>
      </w:r>
      <w:r w:rsidR="00936B2A" w:rsidRPr="00936B2A">
        <w:rPr>
          <w:rFonts w:cstheme="minorHAnsi"/>
          <w:sz w:val="24"/>
          <w:szCs w:val="24"/>
        </w:rPr>
        <w:t xml:space="preserve">has achieved a 92% completion rate of the Risk Based Inspection Programme, </w:t>
      </w:r>
      <w:r w:rsidR="00B5271F">
        <w:rPr>
          <w:rFonts w:cstheme="minorHAnsi"/>
          <w:sz w:val="24"/>
          <w:szCs w:val="24"/>
        </w:rPr>
        <w:t xml:space="preserve">which has </w:t>
      </w:r>
      <w:r w:rsidR="00936B2A" w:rsidRPr="00936B2A">
        <w:rPr>
          <w:rFonts w:cstheme="minorHAnsi"/>
          <w:sz w:val="24"/>
          <w:szCs w:val="24"/>
        </w:rPr>
        <w:t xml:space="preserve">since further increased to 94%. </w:t>
      </w:r>
    </w:p>
    <w:p w:rsidR="00936B2A" w:rsidRPr="00936B2A" w:rsidRDefault="00936B2A" w:rsidP="00A06658">
      <w:pPr>
        <w:spacing w:after="0" w:line="240" w:lineRule="auto"/>
        <w:rPr>
          <w:rFonts w:cstheme="minorHAnsi"/>
          <w:sz w:val="24"/>
          <w:szCs w:val="24"/>
        </w:rPr>
      </w:pPr>
    </w:p>
    <w:p w:rsidR="00936B2A" w:rsidRDefault="00936B2A" w:rsidP="00A06658">
      <w:pPr>
        <w:spacing w:after="0" w:line="240" w:lineRule="auto"/>
        <w:rPr>
          <w:rFonts w:cstheme="minorHAnsi"/>
          <w:sz w:val="24"/>
          <w:szCs w:val="24"/>
        </w:rPr>
      </w:pPr>
      <w:r w:rsidRPr="00936B2A">
        <w:rPr>
          <w:rFonts w:cstheme="minorHAnsi"/>
          <w:sz w:val="24"/>
          <w:szCs w:val="24"/>
        </w:rPr>
        <w:t>3.2.        Fire Hydrants</w:t>
      </w:r>
    </w:p>
    <w:p w:rsidR="003132BF" w:rsidRDefault="003132BF" w:rsidP="00A06658">
      <w:pPr>
        <w:spacing w:after="0" w:line="240" w:lineRule="auto"/>
        <w:rPr>
          <w:rFonts w:cstheme="minorHAnsi"/>
          <w:sz w:val="24"/>
          <w:szCs w:val="24"/>
        </w:rPr>
      </w:pPr>
      <w:r w:rsidRPr="003132BF">
        <w:rPr>
          <w:rFonts w:cstheme="minorHAnsi"/>
          <w:sz w:val="24"/>
          <w:szCs w:val="24"/>
        </w:rPr>
        <w:t>18,436 fire hydrants are currently adopted within Staffordshire.</w:t>
      </w:r>
      <w:r>
        <w:rPr>
          <w:rFonts w:cstheme="minorHAnsi"/>
          <w:sz w:val="24"/>
          <w:szCs w:val="24"/>
        </w:rPr>
        <w:t xml:space="preserve"> A hydrant management system was introduced on</w:t>
      </w:r>
      <w:r w:rsidRPr="003132BF">
        <w:rPr>
          <w:rFonts w:cstheme="minorHAnsi"/>
          <w:sz w:val="24"/>
          <w:szCs w:val="24"/>
        </w:rPr>
        <w:t xml:space="preserve"> 1st January 2024</w:t>
      </w:r>
      <w:r>
        <w:rPr>
          <w:rFonts w:cstheme="minorHAnsi"/>
          <w:sz w:val="24"/>
          <w:szCs w:val="24"/>
        </w:rPr>
        <w:t xml:space="preserve"> and since then </w:t>
      </w:r>
      <w:r w:rsidRPr="003132BF">
        <w:rPr>
          <w:rFonts w:cstheme="minorHAnsi"/>
          <w:sz w:val="24"/>
          <w:szCs w:val="24"/>
        </w:rPr>
        <w:t>38.9% of these hydrants have now been subject to a test or inspection as at the end of March 2025</w:t>
      </w:r>
      <w:r>
        <w:rPr>
          <w:rFonts w:cstheme="minorHAnsi"/>
          <w:sz w:val="24"/>
          <w:szCs w:val="24"/>
        </w:rPr>
        <w:t xml:space="preserve">. </w:t>
      </w:r>
      <w:r w:rsidRPr="003132BF">
        <w:rPr>
          <w:rFonts w:cstheme="minorHAnsi"/>
          <w:sz w:val="24"/>
          <w:szCs w:val="24"/>
        </w:rPr>
        <w:t>These hydrants are subject to an ongoing testing programme in accordance with the requirements off the Fire Services Act 2004.</w:t>
      </w:r>
    </w:p>
    <w:p w:rsidR="003132BF" w:rsidRPr="00936B2A" w:rsidRDefault="003132BF" w:rsidP="00A06658">
      <w:pPr>
        <w:spacing w:after="0" w:line="240" w:lineRule="auto"/>
        <w:rPr>
          <w:rFonts w:cstheme="minorHAnsi"/>
          <w:sz w:val="24"/>
          <w:szCs w:val="24"/>
        </w:rPr>
      </w:pPr>
    </w:p>
    <w:p w:rsidR="00936B2A" w:rsidRPr="00936B2A" w:rsidRDefault="00936B2A" w:rsidP="00A06658">
      <w:pPr>
        <w:spacing w:after="0" w:line="240" w:lineRule="auto"/>
        <w:rPr>
          <w:rFonts w:cstheme="minorHAnsi"/>
          <w:sz w:val="24"/>
          <w:szCs w:val="24"/>
        </w:rPr>
      </w:pPr>
      <w:r w:rsidRPr="00936B2A">
        <w:rPr>
          <w:rFonts w:cstheme="minorHAnsi"/>
          <w:sz w:val="24"/>
          <w:szCs w:val="24"/>
        </w:rPr>
        <w:t>4.        Preventing</w:t>
      </w:r>
    </w:p>
    <w:p w:rsidR="00936B2A" w:rsidRPr="00936B2A" w:rsidRDefault="00936B2A" w:rsidP="00A06658">
      <w:pPr>
        <w:spacing w:after="0" w:line="240" w:lineRule="auto"/>
        <w:rPr>
          <w:rFonts w:cstheme="minorHAnsi"/>
          <w:sz w:val="24"/>
          <w:szCs w:val="24"/>
        </w:rPr>
      </w:pPr>
      <w:r w:rsidRPr="00936B2A">
        <w:rPr>
          <w:rFonts w:cstheme="minorHAnsi"/>
          <w:sz w:val="24"/>
          <w:szCs w:val="24"/>
        </w:rPr>
        <w:t xml:space="preserve">4.1.        Safe and Well Visits </w:t>
      </w:r>
    </w:p>
    <w:p w:rsidR="003132BF" w:rsidRDefault="003132BF" w:rsidP="00A06658">
      <w:pPr>
        <w:spacing w:after="0" w:line="240" w:lineRule="auto"/>
        <w:rPr>
          <w:rFonts w:cstheme="minorHAnsi"/>
          <w:sz w:val="24"/>
          <w:szCs w:val="24"/>
        </w:rPr>
      </w:pPr>
      <w:r w:rsidRPr="00936B2A">
        <w:rPr>
          <w:rFonts w:cstheme="minorHAnsi"/>
          <w:sz w:val="24"/>
          <w:szCs w:val="24"/>
        </w:rPr>
        <w:t xml:space="preserve">A target of 1,220 visits </w:t>
      </w:r>
      <w:r w:rsidR="00B5271F">
        <w:rPr>
          <w:rFonts w:cstheme="minorHAnsi"/>
          <w:sz w:val="24"/>
          <w:szCs w:val="24"/>
        </w:rPr>
        <w:t>a</w:t>
      </w:r>
      <w:r w:rsidRPr="00936B2A">
        <w:rPr>
          <w:rFonts w:cstheme="minorHAnsi"/>
          <w:sz w:val="24"/>
          <w:szCs w:val="24"/>
        </w:rPr>
        <w:t xml:space="preserve"> month was established from April 2024</w:t>
      </w:r>
      <w:r w:rsidR="00B5271F">
        <w:rPr>
          <w:rFonts w:cstheme="minorHAnsi"/>
          <w:sz w:val="24"/>
          <w:szCs w:val="24"/>
        </w:rPr>
        <w:t xml:space="preserve">, </w:t>
      </w:r>
      <w:r w:rsidRPr="00936B2A">
        <w:rPr>
          <w:rFonts w:cstheme="minorHAnsi"/>
          <w:sz w:val="24"/>
          <w:szCs w:val="24"/>
        </w:rPr>
        <w:t>to drive performance and aid planning in relation to executing the reduction of risk in domestic premises. Targets represent something new for teams to aim for</w:t>
      </w:r>
      <w:r w:rsidR="0087393B">
        <w:rPr>
          <w:rFonts w:cstheme="minorHAnsi"/>
          <w:sz w:val="24"/>
          <w:szCs w:val="24"/>
        </w:rPr>
        <w:t xml:space="preserve">, </w:t>
      </w:r>
      <w:r w:rsidRPr="00936B2A">
        <w:rPr>
          <w:rFonts w:cstheme="minorHAnsi"/>
          <w:sz w:val="24"/>
          <w:szCs w:val="24"/>
        </w:rPr>
        <w:t xml:space="preserve">for the benefit of the community. </w:t>
      </w:r>
      <w:r>
        <w:rPr>
          <w:rFonts w:cstheme="minorHAnsi"/>
          <w:sz w:val="24"/>
          <w:szCs w:val="24"/>
        </w:rPr>
        <w:t xml:space="preserve"> </w:t>
      </w:r>
    </w:p>
    <w:p w:rsidR="003132BF" w:rsidRPr="00936B2A" w:rsidRDefault="003132BF" w:rsidP="00A06658">
      <w:pPr>
        <w:spacing w:after="0" w:line="240" w:lineRule="auto"/>
        <w:rPr>
          <w:rFonts w:cstheme="minorHAnsi"/>
          <w:sz w:val="24"/>
          <w:szCs w:val="24"/>
        </w:rPr>
      </w:pPr>
    </w:p>
    <w:p w:rsidR="00936B2A" w:rsidRPr="00936B2A" w:rsidRDefault="00936B2A" w:rsidP="00A06658">
      <w:pPr>
        <w:spacing w:after="0" w:line="240" w:lineRule="auto"/>
        <w:rPr>
          <w:rFonts w:cstheme="minorHAnsi"/>
          <w:sz w:val="24"/>
          <w:szCs w:val="24"/>
        </w:rPr>
      </w:pPr>
      <w:r w:rsidRPr="00936B2A">
        <w:rPr>
          <w:rFonts w:cstheme="minorHAnsi"/>
          <w:sz w:val="24"/>
          <w:szCs w:val="24"/>
        </w:rPr>
        <w:t xml:space="preserve">7,685 Safe and Well visits </w:t>
      </w:r>
      <w:r w:rsidR="0087393B">
        <w:rPr>
          <w:rFonts w:cstheme="minorHAnsi"/>
          <w:sz w:val="24"/>
          <w:szCs w:val="24"/>
        </w:rPr>
        <w:t>were</w:t>
      </w:r>
      <w:r w:rsidRPr="00936B2A">
        <w:rPr>
          <w:rFonts w:cstheme="minorHAnsi"/>
          <w:sz w:val="24"/>
          <w:szCs w:val="24"/>
        </w:rPr>
        <w:t xml:space="preserve"> completed between October 2024 and March 2025</w:t>
      </w:r>
      <w:r w:rsidR="0087393B">
        <w:rPr>
          <w:rFonts w:cstheme="minorHAnsi"/>
          <w:sz w:val="24"/>
          <w:szCs w:val="24"/>
        </w:rPr>
        <w:t xml:space="preserve"> – </w:t>
      </w:r>
      <w:r w:rsidRPr="00936B2A">
        <w:rPr>
          <w:rFonts w:cstheme="minorHAnsi"/>
          <w:sz w:val="24"/>
          <w:szCs w:val="24"/>
        </w:rPr>
        <w:t xml:space="preserve">an increase in the number of visits </w:t>
      </w:r>
      <w:r w:rsidR="0087393B">
        <w:rPr>
          <w:rFonts w:cstheme="minorHAnsi"/>
          <w:sz w:val="24"/>
          <w:szCs w:val="24"/>
        </w:rPr>
        <w:t xml:space="preserve">in the </w:t>
      </w:r>
      <w:r w:rsidRPr="00936B2A">
        <w:rPr>
          <w:rFonts w:cstheme="minorHAnsi"/>
          <w:sz w:val="24"/>
          <w:szCs w:val="24"/>
        </w:rPr>
        <w:t>same period in 2023/24 (7,356) and 2022/23 (7,069).</w:t>
      </w:r>
    </w:p>
    <w:p w:rsidR="00936B2A" w:rsidRPr="00936B2A" w:rsidRDefault="00936B2A" w:rsidP="00A06658">
      <w:pPr>
        <w:spacing w:after="0" w:line="240" w:lineRule="auto"/>
        <w:rPr>
          <w:rFonts w:cstheme="minorHAnsi"/>
          <w:sz w:val="24"/>
          <w:szCs w:val="24"/>
        </w:rPr>
      </w:pPr>
    </w:p>
    <w:p w:rsidR="00936B2A" w:rsidRPr="00936B2A" w:rsidRDefault="00936B2A" w:rsidP="00A06658">
      <w:pPr>
        <w:spacing w:after="0" w:line="240" w:lineRule="auto"/>
        <w:rPr>
          <w:rFonts w:cstheme="minorHAnsi"/>
          <w:sz w:val="24"/>
          <w:szCs w:val="24"/>
        </w:rPr>
      </w:pPr>
      <w:r w:rsidRPr="00936B2A">
        <w:rPr>
          <w:rFonts w:cstheme="minorHAnsi"/>
          <w:sz w:val="24"/>
          <w:szCs w:val="24"/>
        </w:rPr>
        <w:t>4.2.        Fire and Health Partnership Team</w:t>
      </w:r>
    </w:p>
    <w:p w:rsidR="00936B2A" w:rsidRPr="00936B2A" w:rsidRDefault="00936B2A" w:rsidP="00A06658">
      <w:pPr>
        <w:spacing w:after="0" w:line="240" w:lineRule="auto"/>
        <w:rPr>
          <w:rFonts w:cstheme="minorHAnsi"/>
          <w:sz w:val="24"/>
          <w:szCs w:val="24"/>
        </w:rPr>
      </w:pPr>
      <w:r w:rsidRPr="00936B2A">
        <w:rPr>
          <w:rFonts w:cstheme="minorHAnsi"/>
          <w:sz w:val="24"/>
          <w:szCs w:val="24"/>
        </w:rPr>
        <w:t xml:space="preserve"> The falls response service went live on 7 December 2022</w:t>
      </w:r>
      <w:r w:rsidR="0087393B">
        <w:rPr>
          <w:rFonts w:cstheme="minorHAnsi"/>
          <w:sz w:val="24"/>
          <w:szCs w:val="24"/>
        </w:rPr>
        <w:t xml:space="preserve">, providing </w:t>
      </w:r>
      <w:r w:rsidRPr="00936B2A">
        <w:rPr>
          <w:rFonts w:cstheme="minorHAnsi"/>
          <w:sz w:val="24"/>
          <w:szCs w:val="24"/>
        </w:rPr>
        <w:t xml:space="preserve">live service every day since. Funding </w:t>
      </w:r>
      <w:r w:rsidR="0087393B">
        <w:rPr>
          <w:rFonts w:cstheme="minorHAnsi"/>
          <w:sz w:val="24"/>
          <w:szCs w:val="24"/>
        </w:rPr>
        <w:t>was</w:t>
      </w:r>
      <w:r w:rsidRPr="00936B2A">
        <w:rPr>
          <w:rFonts w:cstheme="minorHAnsi"/>
          <w:sz w:val="24"/>
          <w:szCs w:val="24"/>
        </w:rPr>
        <w:t xml:space="preserve"> confirmed </w:t>
      </w:r>
      <w:r w:rsidR="0087393B">
        <w:rPr>
          <w:rFonts w:cstheme="minorHAnsi"/>
          <w:sz w:val="24"/>
          <w:szCs w:val="24"/>
        </w:rPr>
        <w:t xml:space="preserve">until </w:t>
      </w:r>
      <w:r w:rsidRPr="00936B2A">
        <w:rPr>
          <w:rFonts w:cstheme="minorHAnsi"/>
          <w:sz w:val="24"/>
          <w:szCs w:val="24"/>
        </w:rPr>
        <w:t>December 2025 but further funding</w:t>
      </w:r>
      <w:r w:rsidR="00335F29">
        <w:rPr>
          <w:rFonts w:cstheme="minorHAnsi"/>
          <w:sz w:val="24"/>
          <w:szCs w:val="24"/>
        </w:rPr>
        <w:t xml:space="preserve"> </w:t>
      </w:r>
      <w:r w:rsidR="0087393B">
        <w:rPr>
          <w:rFonts w:cstheme="minorHAnsi"/>
          <w:sz w:val="24"/>
          <w:szCs w:val="24"/>
        </w:rPr>
        <w:t xml:space="preserve">is expected </w:t>
      </w:r>
      <w:r w:rsidR="00335F29">
        <w:rPr>
          <w:rFonts w:cstheme="minorHAnsi"/>
          <w:sz w:val="24"/>
          <w:szCs w:val="24"/>
        </w:rPr>
        <w:t>to the end of the financial year</w:t>
      </w:r>
      <w:r w:rsidRPr="00936B2A">
        <w:rPr>
          <w:rFonts w:cstheme="minorHAnsi"/>
          <w:sz w:val="24"/>
          <w:szCs w:val="24"/>
        </w:rPr>
        <w:t xml:space="preserve">. There </w:t>
      </w:r>
      <w:r w:rsidR="0087393B">
        <w:rPr>
          <w:rFonts w:cstheme="minorHAnsi"/>
          <w:sz w:val="24"/>
          <w:szCs w:val="24"/>
        </w:rPr>
        <w:t>were</w:t>
      </w:r>
      <w:r w:rsidRPr="00936B2A">
        <w:rPr>
          <w:rFonts w:cstheme="minorHAnsi"/>
          <w:sz w:val="24"/>
          <w:szCs w:val="24"/>
        </w:rPr>
        <w:t xml:space="preserve"> 2</w:t>
      </w:r>
      <w:r w:rsidR="0087393B">
        <w:rPr>
          <w:rFonts w:cstheme="minorHAnsi"/>
          <w:sz w:val="24"/>
          <w:szCs w:val="24"/>
        </w:rPr>
        <w:t>,</w:t>
      </w:r>
      <w:r w:rsidRPr="00936B2A">
        <w:rPr>
          <w:rFonts w:cstheme="minorHAnsi"/>
          <w:sz w:val="24"/>
          <w:szCs w:val="24"/>
        </w:rPr>
        <w:t>331 mobilisations, 2.76 call</w:t>
      </w:r>
      <w:r w:rsidR="0087393B">
        <w:rPr>
          <w:rFonts w:cstheme="minorHAnsi"/>
          <w:sz w:val="24"/>
          <w:szCs w:val="24"/>
        </w:rPr>
        <w:t>s on average</w:t>
      </w:r>
      <w:r w:rsidRPr="00936B2A">
        <w:rPr>
          <w:rFonts w:cstheme="minorHAnsi"/>
          <w:sz w:val="24"/>
          <w:szCs w:val="24"/>
        </w:rPr>
        <w:t xml:space="preserve"> </w:t>
      </w:r>
      <w:r w:rsidR="0087393B">
        <w:rPr>
          <w:rFonts w:cstheme="minorHAnsi"/>
          <w:sz w:val="24"/>
          <w:szCs w:val="24"/>
        </w:rPr>
        <w:t>a</w:t>
      </w:r>
      <w:r w:rsidRPr="00936B2A">
        <w:rPr>
          <w:rFonts w:cstheme="minorHAnsi"/>
          <w:sz w:val="24"/>
          <w:szCs w:val="24"/>
        </w:rPr>
        <w:t xml:space="preserve"> day, </w:t>
      </w:r>
      <w:r w:rsidR="0087393B">
        <w:rPr>
          <w:rFonts w:cstheme="minorHAnsi"/>
          <w:sz w:val="24"/>
          <w:szCs w:val="24"/>
        </w:rPr>
        <w:t>but more rece</w:t>
      </w:r>
      <w:r w:rsidRPr="00936B2A">
        <w:rPr>
          <w:rFonts w:cstheme="minorHAnsi"/>
          <w:sz w:val="24"/>
          <w:szCs w:val="24"/>
        </w:rPr>
        <w:t>nt</w:t>
      </w:r>
      <w:r w:rsidR="0087393B">
        <w:rPr>
          <w:rFonts w:cstheme="minorHAnsi"/>
          <w:sz w:val="24"/>
          <w:szCs w:val="24"/>
        </w:rPr>
        <w:t xml:space="preserve">ly </w:t>
      </w:r>
      <w:r w:rsidRPr="00936B2A">
        <w:rPr>
          <w:rFonts w:cstheme="minorHAnsi"/>
          <w:sz w:val="24"/>
          <w:szCs w:val="24"/>
        </w:rPr>
        <w:t xml:space="preserve">over 3 calls </w:t>
      </w:r>
      <w:r w:rsidR="0087393B">
        <w:rPr>
          <w:rFonts w:cstheme="minorHAnsi"/>
          <w:sz w:val="24"/>
          <w:szCs w:val="24"/>
        </w:rPr>
        <w:t>a</w:t>
      </w:r>
      <w:r w:rsidRPr="00936B2A">
        <w:rPr>
          <w:rFonts w:cstheme="minorHAnsi"/>
          <w:sz w:val="24"/>
          <w:szCs w:val="24"/>
        </w:rPr>
        <w:t xml:space="preserve"> day. The majority of patients</w:t>
      </w:r>
      <w:r w:rsidR="0087393B">
        <w:rPr>
          <w:rFonts w:cstheme="minorHAnsi"/>
          <w:sz w:val="24"/>
          <w:szCs w:val="24"/>
        </w:rPr>
        <w:t xml:space="preserve"> are </w:t>
      </w:r>
      <w:r w:rsidRPr="00936B2A">
        <w:rPr>
          <w:rFonts w:cstheme="minorHAnsi"/>
          <w:sz w:val="24"/>
          <w:szCs w:val="24"/>
        </w:rPr>
        <w:t>elderly</w:t>
      </w:r>
      <w:r w:rsidR="0087393B">
        <w:rPr>
          <w:rFonts w:cstheme="minorHAnsi"/>
          <w:sz w:val="24"/>
          <w:szCs w:val="24"/>
        </w:rPr>
        <w:t>,</w:t>
      </w:r>
      <w:r w:rsidRPr="00936B2A">
        <w:rPr>
          <w:rFonts w:cstheme="minorHAnsi"/>
          <w:sz w:val="24"/>
          <w:szCs w:val="24"/>
        </w:rPr>
        <w:t xml:space="preserve"> with 94% over 60, which is a risk factor associated with fire. 83% of the time the patient is picked up and has no injuries</w:t>
      </w:r>
      <w:r w:rsidR="00335F29">
        <w:rPr>
          <w:rFonts w:cstheme="minorHAnsi"/>
          <w:sz w:val="24"/>
          <w:szCs w:val="24"/>
        </w:rPr>
        <w:t xml:space="preserve">. </w:t>
      </w:r>
      <w:r w:rsidRPr="00936B2A">
        <w:rPr>
          <w:rFonts w:cstheme="minorHAnsi"/>
          <w:sz w:val="24"/>
          <w:szCs w:val="24"/>
        </w:rPr>
        <w:t>SFRS have completed 1</w:t>
      </w:r>
      <w:r w:rsidR="0087393B">
        <w:rPr>
          <w:rFonts w:cstheme="minorHAnsi"/>
          <w:sz w:val="24"/>
          <w:szCs w:val="24"/>
        </w:rPr>
        <w:t>,</w:t>
      </w:r>
      <w:r w:rsidRPr="00936B2A">
        <w:rPr>
          <w:rFonts w:cstheme="minorHAnsi"/>
          <w:sz w:val="24"/>
          <w:szCs w:val="24"/>
        </w:rPr>
        <w:t>201 Safe and Well visits as a result of these mobilisations.</w:t>
      </w:r>
    </w:p>
    <w:p w:rsidR="00936B2A" w:rsidRPr="00936B2A" w:rsidRDefault="00936B2A" w:rsidP="00A06658">
      <w:pPr>
        <w:spacing w:after="0" w:line="240" w:lineRule="auto"/>
        <w:rPr>
          <w:rFonts w:cstheme="minorHAnsi"/>
          <w:sz w:val="24"/>
          <w:szCs w:val="24"/>
        </w:rPr>
      </w:pPr>
      <w:r w:rsidRPr="00936B2A">
        <w:rPr>
          <w:rFonts w:cstheme="minorHAnsi"/>
          <w:sz w:val="24"/>
          <w:szCs w:val="24"/>
        </w:rPr>
        <w:t xml:space="preserve"> </w:t>
      </w:r>
    </w:p>
    <w:p w:rsidR="00936B2A" w:rsidRDefault="00936B2A" w:rsidP="00A06658">
      <w:pPr>
        <w:spacing w:after="0" w:line="240" w:lineRule="auto"/>
        <w:rPr>
          <w:rFonts w:cstheme="minorHAnsi"/>
          <w:sz w:val="24"/>
          <w:szCs w:val="24"/>
        </w:rPr>
      </w:pPr>
      <w:r w:rsidRPr="00936B2A">
        <w:rPr>
          <w:rFonts w:cstheme="minorHAnsi"/>
          <w:sz w:val="24"/>
          <w:szCs w:val="24"/>
        </w:rPr>
        <w:t>The Home from Hospital service (</w:t>
      </w:r>
      <w:proofErr w:type="spellStart"/>
      <w:r w:rsidRPr="00936B2A">
        <w:rPr>
          <w:rFonts w:cstheme="minorHAnsi"/>
          <w:sz w:val="24"/>
          <w:szCs w:val="24"/>
        </w:rPr>
        <w:t>HfH</w:t>
      </w:r>
      <w:proofErr w:type="spellEnd"/>
      <w:r w:rsidRPr="00936B2A">
        <w:rPr>
          <w:rFonts w:cstheme="minorHAnsi"/>
          <w:sz w:val="24"/>
          <w:szCs w:val="24"/>
        </w:rPr>
        <w:t>) went live on 4 December 2023</w:t>
      </w:r>
      <w:r w:rsidR="0087393B">
        <w:rPr>
          <w:rFonts w:cstheme="minorHAnsi"/>
          <w:sz w:val="24"/>
          <w:szCs w:val="24"/>
        </w:rPr>
        <w:t xml:space="preserve">, </w:t>
      </w:r>
      <w:r w:rsidRPr="00936B2A">
        <w:rPr>
          <w:rFonts w:cstheme="minorHAnsi"/>
          <w:sz w:val="24"/>
          <w:szCs w:val="24"/>
        </w:rPr>
        <w:t>provid</w:t>
      </w:r>
      <w:r w:rsidR="0087393B">
        <w:rPr>
          <w:rFonts w:cstheme="minorHAnsi"/>
          <w:sz w:val="24"/>
          <w:szCs w:val="24"/>
        </w:rPr>
        <w:t>ing</w:t>
      </w:r>
      <w:r w:rsidRPr="00936B2A">
        <w:rPr>
          <w:rFonts w:cstheme="minorHAnsi"/>
          <w:sz w:val="24"/>
          <w:szCs w:val="24"/>
        </w:rPr>
        <w:t xml:space="preserve"> live service every day since, excluding Christmas day. Funding has been confirmed until March 2026. There have </w:t>
      </w:r>
      <w:r w:rsidR="0087393B">
        <w:rPr>
          <w:rFonts w:cstheme="minorHAnsi"/>
          <w:sz w:val="24"/>
          <w:szCs w:val="24"/>
        </w:rPr>
        <w:t xml:space="preserve">so far </w:t>
      </w:r>
      <w:r w:rsidRPr="00936B2A">
        <w:rPr>
          <w:rFonts w:cstheme="minorHAnsi"/>
          <w:sz w:val="24"/>
          <w:szCs w:val="24"/>
        </w:rPr>
        <w:t>been 2</w:t>
      </w:r>
      <w:r w:rsidR="0087393B">
        <w:rPr>
          <w:rFonts w:cstheme="minorHAnsi"/>
          <w:sz w:val="24"/>
          <w:szCs w:val="24"/>
        </w:rPr>
        <w:t>,</w:t>
      </w:r>
      <w:r w:rsidRPr="00936B2A">
        <w:rPr>
          <w:rFonts w:cstheme="minorHAnsi"/>
          <w:sz w:val="24"/>
          <w:szCs w:val="24"/>
        </w:rPr>
        <w:t>625 mobilisations</w:t>
      </w:r>
      <w:r w:rsidR="0087393B">
        <w:rPr>
          <w:rFonts w:cstheme="minorHAnsi"/>
          <w:sz w:val="24"/>
          <w:szCs w:val="24"/>
        </w:rPr>
        <w:t xml:space="preserve">, </w:t>
      </w:r>
      <w:r w:rsidRPr="00936B2A">
        <w:rPr>
          <w:rFonts w:cstheme="minorHAnsi"/>
          <w:sz w:val="24"/>
          <w:szCs w:val="24"/>
        </w:rPr>
        <w:t>with 2</w:t>
      </w:r>
      <w:r w:rsidR="0087393B">
        <w:rPr>
          <w:rFonts w:cstheme="minorHAnsi"/>
          <w:sz w:val="24"/>
          <w:szCs w:val="24"/>
        </w:rPr>
        <w:t>,</w:t>
      </w:r>
      <w:r w:rsidRPr="00936B2A">
        <w:rPr>
          <w:rFonts w:cstheme="minorHAnsi"/>
          <w:sz w:val="24"/>
          <w:szCs w:val="24"/>
        </w:rPr>
        <w:t xml:space="preserve">105 </w:t>
      </w:r>
      <w:r w:rsidR="0087393B">
        <w:rPr>
          <w:rFonts w:cstheme="minorHAnsi"/>
          <w:sz w:val="24"/>
          <w:szCs w:val="24"/>
        </w:rPr>
        <w:t xml:space="preserve">of these </w:t>
      </w:r>
      <w:r w:rsidRPr="00936B2A">
        <w:rPr>
          <w:rFonts w:cstheme="minorHAnsi"/>
          <w:sz w:val="24"/>
          <w:szCs w:val="24"/>
        </w:rPr>
        <w:t xml:space="preserve">for the Discharge and Settle </w:t>
      </w:r>
      <w:r w:rsidR="0087393B">
        <w:rPr>
          <w:rFonts w:cstheme="minorHAnsi"/>
          <w:sz w:val="24"/>
          <w:szCs w:val="24"/>
        </w:rPr>
        <w:t>I</w:t>
      </w:r>
      <w:r w:rsidRPr="00936B2A">
        <w:rPr>
          <w:rFonts w:cstheme="minorHAnsi"/>
          <w:sz w:val="24"/>
          <w:szCs w:val="24"/>
        </w:rPr>
        <w:t xml:space="preserve">n </w:t>
      </w:r>
      <w:r w:rsidR="009A5197">
        <w:rPr>
          <w:rFonts w:cstheme="minorHAnsi"/>
          <w:sz w:val="24"/>
          <w:szCs w:val="24"/>
        </w:rPr>
        <w:t>s</w:t>
      </w:r>
      <w:r w:rsidRPr="00936B2A">
        <w:rPr>
          <w:rFonts w:cstheme="minorHAnsi"/>
          <w:sz w:val="24"/>
          <w:szCs w:val="24"/>
        </w:rPr>
        <w:t>ervice (DSI). The majority of patients</w:t>
      </w:r>
      <w:r w:rsidR="0087393B">
        <w:rPr>
          <w:rFonts w:cstheme="minorHAnsi"/>
          <w:sz w:val="24"/>
          <w:szCs w:val="24"/>
        </w:rPr>
        <w:t xml:space="preserve"> are</w:t>
      </w:r>
      <w:r w:rsidRPr="00936B2A">
        <w:rPr>
          <w:rFonts w:cstheme="minorHAnsi"/>
          <w:sz w:val="24"/>
          <w:szCs w:val="24"/>
        </w:rPr>
        <w:t xml:space="preserve"> elderly</w:t>
      </w:r>
      <w:r w:rsidR="0087393B">
        <w:rPr>
          <w:rFonts w:cstheme="minorHAnsi"/>
          <w:sz w:val="24"/>
          <w:szCs w:val="24"/>
        </w:rPr>
        <w:t>,</w:t>
      </w:r>
      <w:r w:rsidRPr="00936B2A">
        <w:rPr>
          <w:rFonts w:cstheme="minorHAnsi"/>
          <w:sz w:val="24"/>
          <w:szCs w:val="24"/>
        </w:rPr>
        <w:t xml:space="preserve"> with 95% over 60, which is a risk factor associated with fire. With all activities combined</w:t>
      </w:r>
      <w:r w:rsidR="0087393B">
        <w:rPr>
          <w:rFonts w:cstheme="minorHAnsi"/>
          <w:sz w:val="24"/>
          <w:szCs w:val="24"/>
        </w:rPr>
        <w:t>,</w:t>
      </w:r>
      <w:r w:rsidRPr="00936B2A">
        <w:rPr>
          <w:rFonts w:cstheme="minorHAnsi"/>
          <w:sz w:val="24"/>
          <w:szCs w:val="24"/>
        </w:rPr>
        <w:t xml:space="preserve"> the team now comple</w:t>
      </w:r>
      <w:r w:rsidR="0087393B">
        <w:rPr>
          <w:rFonts w:cstheme="minorHAnsi"/>
          <w:sz w:val="24"/>
          <w:szCs w:val="24"/>
        </w:rPr>
        <w:t>tes</w:t>
      </w:r>
      <w:r w:rsidRPr="00936B2A">
        <w:rPr>
          <w:rFonts w:cstheme="minorHAnsi"/>
          <w:sz w:val="24"/>
          <w:szCs w:val="24"/>
        </w:rPr>
        <w:t xml:space="preserve"> between 6-7 jobs </w:t>
      </w:r>
      <w:r w:rsidR="0087393B">
        <w:rPr>
          <w:rFonts w:cstheme="minorHAnsi"/>
          <w:sz w:val="24"/>
          <w:szCs w:val="24"/>
        </w:rPr>
        <w:t>a</w:t>
      </w:r>
      <w:r w:rsidRPr="00936B2A">
        <w:rPr>
          <w:rFonts w:cstheme="minorHAnsi"/>
          <w:sz w:val="24"/>
          <w:szCs w:val="24"/>
        </w:rPr>
        <w:t xml:space="preserve"> day on average. Since taking on new responsibilities in July 24 the team has also</w:t>
      </w:r>
      <w:r w:rsidR="0087393B">
        <w:rPr>
          <w:rFonts w:cstheme="minorHAnsi"/>
          <w:sz w:val="24"/>
          <w:szCs w:val="24"/>
        </w:rPr>
        <w:t xml:space="preserve">: </w:t>
      </w:r>
    </w:p>
    <w:p w:rsidR="00936B2A" w:rsidRPr="00335F29" w:rsidRDefault="00936B2A" w:rsidP="00A06658">
      <w:pPr>
        <w:pStyle w:val="ListParagraph"/>
        <w:numPr>
          <w:ilvl w:val="0"/>
          <w:numId w:val="3"/>
        </w:numPr>
        <w:spacing w:after="0" w:line="240" w:lineRule="auto"/>
        <w:rPr>
          <w:rFonts w:cstheme="minorHAnsi"/>
          <w:sz w:val="24"/>
          <w:szCs w:val="24"/>
        </w:rPr>
      </w:pPr>
      <w:r w:rsidRPr="00335F29">
        <w:rPr>
          <w:rFonts w:cstheme="minorHAnsi"/>
          <w:sz w:val="24"/>
          <w:szCs w:val="24"/>
        </w:rPr>
        <w:t>Fitted 513 key safes</w:t>
      </w:r>
    </w:p>
    <w:p w:rsidR="00936B2A" w:rsidRPr="00335F29" w:rsidRDefault="00936B2A" w:rsidP="00A06658">
      <w:pPr>
        <w:pStyle w:val="ListParagraph"/>
        <w:numPr>
          <w:ilvl w:val="0"/>
          <w:numId w:val="3"/>
        </w:numPr>
        <w:spacing w:after="0" w:line="240" w:lineRule="auto"/>
        <w:rPr>
          <w:rFonts w:cstheme="minorHAnsi"/>
          <w:sz w:val="24"/>
          <w:szCs w:val="24"/>
        </w:rPr>
      </w:pPr>
      <w:r w:rsidRPr="00335F29">
        <w:rPr>
          <w:rFonts w:cstheme="minorHAnsi"/>
          <w:sz w:val="24"/>
          <w:szCs w:val="24"/>
        </w:rPr>
        <w:t>Completed 103 moving furniture jobs</w:t>
      </w:r>
    </w:p>
    <w:p w:rsidR="00936B2A" w:rsidRPr="00335F29" w:rsidRDefault="00936B2A" w:rsidP="00A06658">
      <w:pPr>
        <w:pStyle w:val="ListParagraph"/>
        <w:numPr>
          <w:ilvl w:val="0"/>
          <w:numId w:val="3"/>
        </w:numPr>
        <w:spacing w:after="0" w:line="240" w:lineRule="auto"/>
        <w:rPr>
          <w:rFonts w:cstheme="minorHAnsi"/>
          <w:sz w:val="24"/>
          <w:szCs w:val="24"/>
        </w:rPr>
      </w:pPr>
      <w:r w:rsidRPr="00335F29">
        <w:rPr>
          <w:rFonts w:cstheme="minorHAnsi"/>
          <w:sz w:val="24"/>
          <w:szCs w:val="24"/>
        </w:rPr>
        <w:t>Completed 13 property inspections</w:t>
      </w:r>
    </w:p>
    <w:p w:rsidR="00936B2A" w:rsidRDefault="00936B2A" w:rsidP="002D16CA">
      <w:pPr>
        <w:spacing w:after="0" w:line="240" w:lineRule="auto"/>
        <w:rPr>
          <w:rFonts w:cstheme="minorHAnsi"/>
          <w:sz w:val="24"/>
          <w:szCs w:val="24"/>
        </w:rPr>
      </w:pPr>
      <w:r w:rsidRPr="00936B2A">
        <w:rPr>
          <w:rFonts w:cstheme="minorHAnsi"/>
          <w:sz w:val="24"/>
          <w:szCs w:val="24"/>
        </w:rPr>
        <w:t xml:space="preserve">An evaluation of </w:t>
      </w:r>
      <w:r w:rsidR="0087393B">
        <w:rPr>
          <w:rFonts w:cstheme="minorHAnsi"/>
          <w:sz w:val="24"/>
          <w:szCs w:val="24"/>
        </w:rPr>
        <w:t>SFRS b</w:t>
      </w:r>
      <w:r w:rsidRPr="00936B2A">
        <w:rPr>
          <w:rFonts w:cstheme="minorHAnsi"/>
          <w:sz w:val="24"/>
          <w:szCs w:val="24"/>
        </w:rPr>
        <w:t>y Chester University is well underway, with the draft report expected imminently. In February the team received the Chief Executive Award from University of North Midland NHS Trust, recognis</w:t>
      </w:r>
      <w:r w:rsidR="0087393B">
        <w:rPr>
          <w:rFonts w:cstheme="minorHAnsi"/>
          <w:sz w:val="24"/>
          <w:szCs w:val="24"/>
        </w:rPr>
        <w:t xml:space="preserve">ing the success and </w:t>
      </w:r>
      <w:r w:rsidRPr="00936B2A">
        <w:rPr>
          <w:rFonts w:cstheme="minorHAnsi"/>
          <w:sz w:val="24"/>
          <w:szCs w:val="24"/>
        </w:rPr>
        <w:t>impact</w:t>
      </w:r>
      <w:r w:rsidR="0087393B">
        <w:rPr>
          <w:rFonts w:cstheme="minorHAnsi"/>
          <w:sz w:val="24"/>
          <w:szCs w:val="24"/>
        </w:rPr>
        <w:t xml:space="preserve"> of t</w:t>
      </w:r>
      <w:r w:rsidRPr="00936B2A">
        <w:rPr>
          <w:rFonts w:cstheme="minorHAnsi"/>
          <w:sz w:val="24"/>
          <w:szCs w:val="24"/>
        </w:rPr>
        <w:t>h</w:t>
      </w:r>
      <w:r w:rsidR="0087393B">
        <w:rPr>
          <w:rFonts w:cstheme="minorHAnsi"/>
          <w:sz w:val="24"/>
          <w:szCs w:val="24"/>
        </w:rPr>
        <w:t>ese initiatives</w:t>
      </w:r>
      <w:r w:rsidRPr="00936B2A">
        <w:rPr>
          <w:rFonts w:cstheme="minorHAnsi"/>
          <w:sz w:val="24"/>
          <w:szCs w:val="24"/>
        </w:rPr>
        <w:t>. SFRS is the first external partner to receive this award.</w:t>
      </w:r>
      <w:r w:rsidR="0087393B">
        <w:rPr>
          <w:rFonts w:cstheme="minorHAnsi"/>
          <w:sz w:val="24"/>
          <w:szCs w:val="24"/>
        </w:rPr>
        <w:t xml:space="preserve"> T</w:t>
      </w:r>
      <w:r w:rsidRPr="00936B2A">
        <w:rPr>
          <w:rFonts w:cstheme="minorHAnsi"/>
          <w:sz w:val="24"/>
          <w:szCs w:val="24"/>
        </w:rPr>
        <w:t>hese are system</w:t>
      </w:r>
      <w:r w:rsidR="0087393B">
        <w:rPr>
          <w:rFonts w:cstheme="minorHAnsi"/>
          <w:sz w:val="24"/>
          <w:szCs w:val="24"/>
        </w:rPr>
        <w:t>-</w:t>
      </w:r>
      <w:r w:rsidRPr="00936B2A">
        <w:rPr>
          <w:rFonts w:cstheme="minorHAnsi"/>
          <w:sz w:val="24"/>
          <w:szCs w:val="24"/>
        </w:rPr>
        <w:t>wide impacts reducing readmissions (to date</w:t>
      </w:r>
      <w:r w:rsidR="0087393B">
        <w:rPr>
          <w:rFonts w:cstheme="minorHAnsi"/>
          <w:sz w:val="24"/>
          <w:szCs w:val="24"/>
        </w:rPr>
        <w:t>,</w:t>
      </w:r>
      <w:r w:rsidRPr="00936B2A">
        <w:rPr>
          <w:rFonts w:cstheme="minorHAnsi"/>
          <w:sz w:val="24"/>
          <w:szCs w:val="24"/>
        </w:rPr>
        <w:t xml:space="preserve"> only one 24hr readmission) and putting the patient at the centre of everything we do. </w:t>
      </w:r>
    </w:p>
    <w:p w:rsidR="009A5197" w:rsidRPr="00936B2A" w:rsidRDefault="009A5197" w:rsidP="0087393B">
      <w:pPr>
        <w:spacing w:after="0" w:line="240" w:lineRule="auto"/>
        <w:rPr>
          <w:rFonts w:cstheme="minorHAnsi"/>
          <w:sz w:val="24"/>
          <w:szCs w:val="24"/>
        </w:rPr>
      </w:pPr>
    </w:p>
    <w:p w:rsidR="00936B2A" w:rsidRPr="00936B2A" w:rsidRDefault="00936B2A" w:rsidP="0087393B">
      <w:pPr>
        <w:spacing w:after="0" w:line="240" w:lineRule="auto"/>
        <w:rPr>
          <w:rFonts w:cstheme="minorHAnsi"/>
          <w:sz w:val="24"/>
          <w:szCs w:val="24"/>
        </w:rPr>
      </w:pPr>
      <w:r w:rsidRPr="00936B2A">
        <w:rPr>
          <w:rFonts w:cstheme="minorHAnsi"/>
          <w:sz w:val="24"/>
          <w:szCs w:val="24"/>
        </w:rPr>
        <w:t>4.3.        Education Update</w:t>
      </w:r>
    </w:p>
    <w:p w:rsidR="00936B2A" w:rsidRPr="00936B2A" w:rsidRDefault="009A5197" w:rsidP="0087393B">
      <w:pPr>
        <w:spacing w:after="0" w:line="240" w:lineRule="auto"/>
        <w:rPr>
          <w:rFonts w:cstheme="minorHAnsi"/>
          <w:sz w:val="24"/>
          <w:szCs w:val="24"/>
        </w:rPr>
      </w:pPr>
      <w:r>
        <w:rPr>
          <w:rFonts w:cstheme="minorHAnsi"/>
          <w:sz w:val="24"/>
          <w:szCs w:val="24"/>
        </w:rPr>
        <w:t>Although not discussed</w:t>
      </w:r>
      <w:r w:rsidR="002D16CA">
        <w:rPr>
          <w:rFonts w:cstheme="minorHAnsi"/>
          <w:sz w:val="24"/>
          <w:szCs w:val="24"/>
        </w:rPr>
        <w:t xml:space="preserve">, </w:t>
      </w:r>
      <w:r>
        <w:rPr>
          <w:rFonts w:cstheme="minorHAnsi"/>
          <w:sz w:val="24"/>
          <w:szCs w:val="24"/>
        </w:rPr>
        <w:t>the</w:t>
      </w:r>
      <w:r w:rsidR="002D16CA">
        <w:rPr>
          <w:rFonts w:cstheme="minorHAnsi"/>
          <w:sz w:val="24"/>
          <w:szCs w:val="24"/>
        </w:rPr>
        <w:t xml:space="preserve"> report contains </w:t>
      </w:r>
      <w:r>
        <w:rPr>
          <w:rFonts w:cstheme="minorHAnsi"/>
          <w:sz w:val="24"/>
          <w:szCs w:val="24"/>
        </w:rPr>
        <w:t>a</w:t>
      </w:r>
      <w:r w:rsidR="002D16CA">
        <w:rPr>
          <w:rFonts w:cstheme="minorHAnsi"/>
          <w:sz w:val="24"/>
          <w:szCs w:val="24"/>
        </w:rPr>
        <w:t xml:space="preserve">n </w:t>
      </w:r>
      <w:r w:rsidR="00936B2A" w:rsidRPr="00936B2A">
        <w:rPr>
          <w:rFonts w:cstheme="minorHAnsi"/>
          <w:sz w:val="24"/>
          <w:szCs w:val="24"/>
        </w:rPr>
        <w:t xml:space="preserve">update of activity in </w:t>
      </w:r>
      <w:r>
        <w:rPr>
          <w:rFonts w:cstheme="minorHAnsi"/>
          <w:sz w:val="24"/>
          <w:szCs w:val="24"/>
        </w:rPr>
        <w:t xml:space="preserve">the </w:t>
      </w:r>
      <w:r w:rsidR="00936B2A" w:rsidRPr="00936B2A">
        <w:rPr>
          <w:rFonts w:cstheme="minorHAnsi"/>
          <w:sz w:val="24"/>
          <w:szCs w:val="24"/>
        </w:rPr>
        <w:t xml:space="preserve">education space. </w:t>
      </w:r>
    </w:p>
    <w:p w:rsidR="00936B2A" w:rsidRDefault="00936B2A" w:rsidP="0087393B">
      <w:pPr>
        <w:spacing w:after="0" w:line="240" w:lineRule="auto"/>
        <w:rPr>
          <w:rFonts w:cstheme="minorHAnsi"/>
          <w:sz w:val="24"/>
          <w:szCs w:val="24"/>
        </w:rPr>
      </w:pPr>
      <w:r w:rsidRPr="00936B2A">
        <w:rPr>
          <w:rFonts w:cstheme="minorHAnsi"/>
          <w:sz w:val="24"/>
          <w:szCs w:val="24"/>
        </w:rPr>
        <w:t xml:space="preserve"> </w:t>
      </w:r>
    </w:p>
    <w:p w:rsidR="00FA746B" w:rsidRPr="00936B2A" w:rsidRDefault="00FA746B" w:rsidP="0087393B">
      <w:pPr>
        <w:spacing w:after="0" w:line="240" w:lineRule="auto"/>
        <w:rPr>
          <w:rFonts w:cstheme="minorHAnsi"/>
          <w:sz w:val="24"/>
          <w:szCs w:val="24"/>
        </w:rPr>
      </w:pPr>
      <w:bookmarkStart w:id="0" w:name="_GoBack"/>
      <w:bookmarkEnd w:id="0"/>
    </w:p>
    <w:p w:rsidR="00936B2A" w:rsidRPr="00936B2A" w:rsidRDefault="00936B2A" w:rsidP="0087393B">
      <w:pPr>
        <w:spacing w:after="0" w:line="240" w:lineRule="auto"/>
        <w:rPr>
          <w:rFonts w:cstheme="minorHAnsi"/>
          <w:sz w:val="24"/>
          <w:szCs w:val="24"/>
        </w:rPr>
      </w:pPr>
      <w:r w:rsidRPr="00936B2A">
        <w:rPr>
          <w:rFonts w:cstheme="minorHAnsi"/>
          <w:sz w:val="24"/>
          <w:szCs w:val="24"/>
        </w:rPr>
        <w:t>6.        Enabling Services</w:t>
      </w:r>
    </w:p>
    <w:p w:rsidR="00936B2A" w:rsidRDefault="00936B2A" w:rsidP="0087393B">
      <w:pPr>
        <w:spacing w:after="0" w:line="240" w:lineRule="auto"/>
        <w:rPr>
          <w:rFonts w:cstheme="minorHAnsi"/>
          <w:sz w:val="24"/>
          <w:szCs w:val="24"/>
        </w:rPr>
      </w:pPr>
      <w:r w:rsidRPr="00936B2A">
        <w:rPr>
          <w:rFonts w:cstheme="minorHAnsi"/>
          <w:sz w:val="24"/>
          <w:szCs w:val="24"/>
        </w:rPr>
        <w:t>6.1.        Recruitment Activity</w:t>
      </w:r>
    </w:p>
    <w:p w:rsidR="009A5197" w:rsidRDefault="009A5197" w:rsidP="0087393B">
      <w:pPr>
        <w:spacing w:after="0" w:line="240" w:lineRule="auto"/>
        <w:rPr>
          <w:rFonts w:cstheme="minorHAnsi"/>
          <w:sz w:val="24"/>
          <w:szCs w:val="24"/>
        </w:rPr>
      </w:pPr>
      <w:r w:rsidRPr="00936B2A">
        <w:rPr>
          <w:rFonts w:cstheme="minorHAnsi"/>
          <w:sz w:val="24"/>
          <w:szCs w:val="24"/>
        </w:rPr>
        <w:t xml:space="preserve">Of the 596 shortlisted candidates, 16 were successful in achieving </w:t>
      </w:r>
      <w:r w:rsidR="002D16CA">
        <w:rPr>
          <w:rFonts w:cstheme="minorHAnsi"/>
          <w:sz w:val="24"/>
          <w:szCs w:val="24"/>
        </w:rPr>
        <w:t>whole-time f</w:t>
      </w:r>
      <w:r w:rsidRPr="00936B2A">
        <w:rPr>
          <w:rFonts w:cstheme="minorHAnsi"/>
          <w:sz w:val="24"/>
          <w:szCs w:val="24"/>
        </w:rPr>
        <w:t>irefighter post</w:t>
      </w:r>
      <w:r w:rsidR="002D16CA">
        <w:rPr>
          <w:rFonts w:cstheme="minorHAnsi"/>
          <w:sz w:val="24"/>
          <w:szCs w:val="24"/>
        </w:rPr>
        <w:t xml:space="preserve">s. </w:t>
      </w:r>
    </w:p>
    <w:p w:rsidR="009A5197" w:rsidRDefault="009A5197" w:rsidP="0087393B">
      <w:pPr>
        <w:spacing w:after="0" w:line="240" w:lineRule="auto"/>
        <w:rPr>
          <w:rFonts w:cstheme="minorHAnsi"/>
          <w:sz w:val="24"/>
          <w:szCs w:val="24"/>
        </w:rPr>
      </w:pPr>
    </w:p>
    <w:p w:rsidR="00936B2A" w:rsidRPr="00936B2A" w:rsidRDefault="00936B2A" w:rsidP="0087393B">
      <w:pPr>
        <w:spacing w:after="0" w:line="240" w:lineRule="auto"/>
        <w:rPr>
          <w:rFonts w:cstheme="minorHAnsi"/>
          <w:sz w:val="24"/>
          <w:szCs w:val="24"/>
        </w:rPr>
      </w:pPr>
      <w:r w:rsidRPr="00936B2A">
        <w:rPr>
          <w:rFonts w:cstheme="minorHAnsi"/>
          <w:sz w:val="24"/>
          <w:szCs w:val="24"/>
        </w:rPr>
        <w:t>Diversity Breakdown of Shortlisted Candidates</w:t>
      </w:r>
    </w:p>
    <w:p w:rsidR="00936B2A" w:rsidRPr="00936B2A" w:rsidRDefault="00936B2A" w:rsidP="0087393B">
      <w:pPr>
        <w:spacing w:after="0" w:line="240" w:lineRule="auto"/>
        <w:rPr>
          <w:rFonts w:cstheme="minorHAnsi"/>
          <w:sz w:val="24"/>
          <w:szCs w:val="24"/>
        </w:rPr>
      </w:pPr>
      <w:r w:rsidRPr="00936B2A">
        <w:rPr>
          <w:rFonts w:cstheme="minorHAnsi"/>
          <w:sz w:val="24"/>
          <w:szCs w:val="24"/>
        </w:rPr>
        <w:t xml:space="preserve">•        14% identified as Female </w:t>
      </w:r>
    </w:p>
    <w:p w:rsidR="00936B2A" w:rsidRPr="00936B2A" w:rsidRDefault="00936B2A" w:rsidP="0087393B">
      <w:pPr>
        <w:spacing w:after="0" w:line="240" w:lineRule="auto"/>
        <w:rPr>
          <w:rFonts w:cstheme="minorHAnsi"/>
          <w:sz w:val="24"/>
          <w:szCs w:val="24"/>
        </w:rPr>
      </w:pPr>
      <w:r w:rsidRPr="00936B2A">
        <w:rPr>
          <w:rFonts w:cstheme="minorHAnsi"/>
          <w:sz w:val="24"/>
          <w:szCs w:val="24"/>
        </w:rPr>
        <w:t>•        8% identified as having an ethnicity other than White British</w:t>
      </w:r>
    </w:p>
    <w:p w:rsidR="00936B2A" w:rsidRPr="00936B2A" w:rsidRDefault="00936B2A" w:rsidP="0087393B">
      <w:pPr>
        <w:spacing w:after="0" w:line="240" w:lineRule="auto"/>
        <w:rPr>
          <w:rFonts w:cstheme="minorHAnsi"/>
          <w:sz w:val="24"/>
          <w:szCs w:val="24"/>
        </w:rPr>
      </w:pPr>
      <w:r w:rsidRPr="00936B2A">
        <w:rPr>
          <w:rFonts w:cstheme="minorHAnsi"/>
          <w:sz w:val="24"/>
          <w:szCs w:val="24"/>
        </w:rPr>
        <w:t>•        13% identified as LGBT+</w:t>
      </w:r>
    </w:p>
    <w:p w:rsidR="00936B2A" w:rsidRPr="00936B2A" w:rsidRDefault="00936B2A" w:rsidP="0087393B">
      <w:pPr>
        <w:spacing w:after="0" w:line="240" w:lineRule="auto"/>
        <w:rPr>
          <w:rFonts w:cstheme="minorHAnsi"/>
          <w:sz w:val="24"/>
          <w:szCs w:val="24"/>
        </w:rPr>
      </w:pPr>
      <w:r w:rsidRPr="00936B2A">
        <w:rPr>
          <w:rFonts w:cstheme="minorHAnsi"/>
          <w:sz w:val="24"/>
          <w:szCs w:val="24"/>
        </w:rPr>
        <w:t>•        7% identified as having a Disability</w:t>
      </w:r>
    </w:p>
    <w:p w:rsidR="00936B2A" w:rsidRPr="00936B2A" w:rsidRDefault="00936B2A" w:rsidP="0087393B">
      <w:pPr>
        <w:spacing w:after="0" w:line="240" w:lineRule="auto"/>
        <w:rPr>
          <w:rFonts w:cstheme="minorHAnsi"/>
          <w:sz w:val="24"/>
          <w:szCs w:val="24"/>
        </w:rPr>
      </w:pPr>
      <w:r w:rsidRPr="00936B2A">
        <w:rPr>
          <w:rFonts w:cstheme="minorHAnsi"/>
          <w:sz w:val="24"/>
          <w:szCs w:val="24"/>
        </w:rPr>
        <w:t xml:space="preserve"> </w:t>
      </w:r>
    </w:p>
    <w:p w:rsidR="00936B2A" w:rsidRPr="00936B2A" w:rsidRDefault="00936B2A" w:rsidP="0087393B">
      <w:pPr>
        <w:spacing w:after="0" w:line="240" w:lineRule="auto"/>
        <w:rPr>
          <w:rFonts w:cstheme="minorHAnsi"/>
          <w:sz w:val="24"/>
          <w:szCs w:val="24"/>
        </w:rPr>
      </w:pPr>
      <w:r w:rsidRPr="00936B2A">
        <w:rPr>
          <w:rFonts w:cstheme="minorHAnsi"/>
          <w:sz w:val="24"/>
          <w:szCs w:val="24"/>
        </w:rPr>
        <w:t>Diversity Breakdown of Appointed Candidates</w:t>
      </w:r>
      <w:r w:rsidR="002D16CA">
        <w:rPr>
          <w:rFonts w:cstheme="minorHAnsi"/>
          <w:sz w:val="24"/>
          <w:szCs w:val="24"/>
        </w:rPr>
        <w:t xml:space="preserve"> – o</w:t>
      </w:r>
      <w:r w:rsidRPr="00936B2A">
        <w:rPr>
          <w:rFonts w:cstheme="minorHAnsi"/>
          <w:sz w:val="24"/>
          <w:szCs w:val="24"/>
        </w:rPr>
        <w:t>f those appointed:</w:t>
      </w:r>
    </w:p>
    <w:p w:rsidR="00936B2A" w:rsidRPr="00936B2A" w:rsidRDefault="00936B2A" w:rsidP="0087393B">
      <w:pPr>
        <w:spacing w:after="0" w:line="240" w:lineRule="auto"/>
        <w:rPr>
          <w:rFonts w:cstheme="minorHAnsi"/>
          <w:sz w:val="24"/>
          <w:szCs w:val="24"/>
        </w:rPr>
      </w:pPr>
      <w:r w:rsidRPr="00936B2A">
        <w:rPr>
          <w:rFonts w:cstheme="minorHAnsi"/>
          <w:sz w:val="24"/>
          <w:szCs w:val="24"/>
        </w:rPr>
        <w:t>•        31% identified as Female</w:t>
      </w:r>
    </w:p>
    <w:p w:rsidR="00936B2A" w:rsidRPr="00936B2A" w:rsidRDefault="00936B2A" w:rsidP="0087393B">
      <w:pPr>
        <w:spacing w:after="0" w:line="240" w:lineRule="auto"/>
        <w:rPr>
          <w:rFonts w:cstheme="minorHAnsi"/>
          <w:sz w:val="24"/>
          <w:szCs w:val="24"/>
        </w:rPr>
      </w:pPr>
      <w:r w:rsidRPr="00936B2A">
        <w:rPr>
          <w:rFonts w:cstheme="minorHAnsi"/>
          <w:sz w:val="24"/>
          <w:szCs w:val="24"/>
        </w:rPr>
        <w:t xml:space="preserve">•        7% identified as having an ethnicity other than White British </w:t>
      </w:r>
    </w:p>
    <w:p w:rsidR="00936B2A" w:rsidRPr="00936B2A" w:rsidRDefault="00936B2A" w:rsidP="0087393B">
      <w:pPr>
        <w:spacing w:after="0" w:line="240" w:lineRule="auto"/>
        <w:rPr>
          <w:rFonts w:cstheme="minorHAnsi"/>
          <w:sz w:val="24"/>
          <w:szCs w:val="24"/>
        </w:rPr>
      </w:pPr>
      <w:r w:rsidRPr="00936B2A">
        <w:rPr>
          <w:rFonts w:cstheme="minorHAnsi"/>
          <w:sz w:val="24"/>
          <w:szCs w:val="24"/>
        </w:rPr>
        <w:t>•        38% identified as LGBT+</w:t>
      </w:r>
    </w:p>
    <w:p w:rsidR="00936B2A" w:rsidRPr="00936B2A" w:rsidRDefault="00936B2A" w:rsidP="0087393B">
      <w:pPr>
        <w:spacing w:after="0" w:line="240" w:lineRule="auto"/>
        <w:rPr>
          <w:rFonts w:cstheme="minorHAnsi"/>
          <w:sz w:val="24"/>
          <w:szCs w:val="24"/>
        </w:rPr>
      </w:pPr>
      <w:r w:rsidRPr="00936B2A">
        <w:rPr>
          <w:rFonts w:cstheme="minorHAnsi"/>
          <w:sz w:val="24"/>
          <w:szCs w:val="24"/>
        </w:rPr>
        <w:t>•        13% identified as having a Disability</w:t>
      </w:r>
    </w:p>
    <w:p w:rsidR="00936B2A" w:rsidRPr="00936B2A" w:rsidRDefault="00936B2A" w:rsidP="0087393B">
      <w:pPr>
        <w:spacing w:after="0" w:line="240" w:lineRule="auto"/>
        <w:rPr>
          <w:rFonts w:cstheme="minorHAnsi"/>
          <w:sz w:val="24"/>
          <w:szCs w:val="24"/>
        </w:rPr>
      </w:pPr>
      <w:r w:rsidRPr="00936B2A">
        <w:rPr>
          <w:rFonts w:cstheme="minorHAnsi"/>
          <w:sz w:val="24"/>
          <w:szCs w:val="24"/>
        </w:rPr>
        <w:t xml:space="preserve"> </w:t>
      </w:r>
    </w:p>
    <w:p w:rsidR="00936B2A" w:rsidRPr="00936B2A" w:rsidRDefault="00936B2A" w:rsidP="0087393B">
      <w:pPr>
        <w:spacing w:after="0" w:line="240" w:lineRule="auto"/>
        <w:rPr>
          <w:rFonts w:cstheme="minorHAnsi"/>
          <w:sz w:val="24"/>
          <w:szCs w:val="24"/>
        </w:rPr>
      </w:pPr>
      <w:r w:rsidRPr="00936B2A">
        <w:rPr>
          <w:rFonts w:cstheme="minorHAnsi"/>
          <w:sz w:val="24"/>
          <w:szCs w:val="24"/>
        </w:rPr>
        <w:t>6.2.        Workforce Diversity</w:t>
      </w:r>
    </w:p>
    <w:p w:rsidR="00936B2A" w:rsidRPr="00936B2A" w:rsidRDefault="00936B2A" w:rsidP="0087393B">
      <w:pPr>
        <w:spacing w:after="0" w:line="240" w:lineRule="auto"/>
        <w:rPr>
          <w:rFonts w:cstheme="minorHAnsi"/>
          <w:sz w:val="24"/>
          <w:szCs w:val="24"/>
        </w:rPr>
      </w:pPr>
      <w:r w:rsidRPr="00936B2A">
        <w:rPr>
          <w:rFonts w:cstheme="minorHAnsi"/>
          <w:sz w:val="24"/>
          <w:szCs w:val="24"/>
        </w:rPr>
        <w:t>These charts</w:t>
      </w:r>
      <w:r w:rsidR="002D16CA">
        <w:rPr>
          <w:rFonts w:cstheme="minorHAnsi"/>
          <w:sz w:val="24"/>
          <w:szCs w:val="24"/>
        </w:rPr>
        <w:t>, for workforce</w:t>
      </w:r>
      <w:r w:rsidRPr="00936B2A">
        <w:rPr>
          <w:rFonts w:cstheme="minorHAnsi"/>
          <w:sz w:val="24"/>
          <w:szCs w:val="24"/>
        </w:rPr>
        <w:t xml:space="preserve"> </w:t>
      </w:r>
      <w:r w:rsidR="002D16CA" w:rsidRPr="00936B2A">
        <w:rPr>
          <w:rFonts w:cstheme="minorHAnsi"/>
          <w:sz w:val="24"/>
          <w:szCs w:val="24"/>
        </w:rPr>
        <w:t xml:space="preserve">diversity for all </w:t>
      </w:r>
      <w:r w:rsidR="002D16CA">
        <w:rPr>
          <w:rFonts w:cstheme="minorHAnsi"/>
          <w:sz w:val="24"/>
          <w:szCs w:val="24"/>
        </w:rPr>
        <w:t>w</w:t>
      </w:r>
      <w:r w:rsidR="002D16CA" w:rsidRPr="00936B2A">
        <w:rPr>
          <w:rFonts w:cstheme="minorHAnsi"/>
          <w:sz w:val="24"/>
          <w:szCs w:val="24"/>
        </w:rPr>
        <w:t>hole</w:t>
      </w:r>
      <w:r w:rsidR="002D16CA">
        <w:rPr>
          <w:rFonts w:cstheme="minorHAnsi"/>
          <w:sz w:val="24"/>
          <w:szCs w:val="24"/>
        </w:rPr>
        <w:t>-ti</w:t>
      </w:r>
      <w:r w:rsidR="002D16CA" w:rsidRPr="00936B2A">
        <w:rPr>
          <w:rFonts w:cstheme="minorHAnsi"/>
          <w:sz w:val="24"/>
          <w:szCs w:val="24"/>
        </w:rPr>
        <w:t xml:space="preserve">me, </w:t>
      </w:r>
      <w:r w:rsidR="002D16CA">
        <w:rPr>
          <w:rFonts w:cstheme="minorHAnsi"/>
          <w:sz w:val="24"/>
          <w:szCs w:val="24"/>
        </w:rPr>
        <w:t xml:space="preserve">on-call </w:t>
      </w:r>
      <w:r w:rsidR="002D16CA" w:rsidRPr="00936B2A">
        <w:rPr>
          <w:rFonts w:cstheme="minorHAnsi"/>
          <w:sz w:val="24"/>
          <w:szCs w:val="24"/>
        </w:rPr>
        <w:t xml:space="preserve">and </w:t>
      </w:r>
      <w:r w:rsidR="002D16CA">
        <w:rPr>
          <w:rFonts w:cstheme="minorHAnsi"/>
          <w:sz w:val="24"/>
          <w:szCs w:val="24"/>
        </w:rPr>
        <w:t>s</w:t>
      </w:r>
      <w:r w:rsidR="002D16CA" w:rsidRPr="00936B2A">
        <w:rPr>
          <w:rFonts w:cstheme="minorHAnsi"/>
          <w:sz w:val="24"/>
          <w:szCs w:val="24"/>
        </w:rPr>
        <w:t xml:space="preserve">upport staff including Principal Officers </w:t>
      </w:r>
      <w:r w:rsidR="002D16CA">
        <w:rPr>
          <w:rFonts w:cstheme="minorHAnsi"/>
          <w:sz w:val="24"/>
          <w:szCs w:val="24"/>
        </w:rPr>
        <w:t xml:space="preserve">in </w:t>
      </w:r>
      <w:r w:rsidR="002D16CA" w:rsidRPr="00936B2A">
        <w:rPr>
          <w:rFonts w:cstheme="minorHAnsi"/>
          <w:sz w:val="24"/>
          <w:szCs w:val="24"/>
        </w:rPr>
        <w:t>2023, 2024 and 2025</w:t>
      </w:r>
      <w:r w:rsidR="002D16CA">
        <w:rPr>
          <w:rFonts w:cstheme="minorHAnsi"/>
          <w:sz w:val="24"/>
          <w:szCs w:val="24"/>
        </w:rPr>
        <w:t>,</w:t>
      </w:r>
      <w:r w:rsidR="002D16CA" w:rsidRPr="00936B2A">
        <w:rPr>
          <w:rFonts w:cstheme="minorHAnsi"/>
          <w:sz w:val="24"/>
          <w:szCs w:val="24"/>
        </w:rPr>
        <w:t xml:space="preserve"> </w:t>
      </w:r>
      <w:r w:rsidRPr="00936B2A">
        <w:rPr>
          <w:rFonts w:cstheme="minorHAnsi"/>
          <w:sz w:val="24"/>
          <w:szCs w:val="24"/>
        </w:rPr>
        <w:t>are based upon declared data collected during the recruitment and on</w:t>
      </w:r>
      <w:r w:rsidR="002D16CA">
        <w:rPr>
          <w:rFonts w:cstheme="minorHAnsi"/>
          <w:sz w:val="24"/>
          <w:szCs w:val="24"/>
        </w:rPr>
        <w:t>-</w:t>
      </w:r>
      <w:r w:rsidRPr="00936B2A">
        <w:rPr>
          <w:rFonts w:cstheme="minorHAnsi"/>
          <w:sz w:val="24"/>
          <w:szCs w:val="24"/>
        </w:rPr>
        <w:t>boarding process provided voluntarily by individuals. Changes to numbers in the overall workforce can also influence the percentages shown</w:t>
      </w:r>
      <w:r w:rsidR="002D16CA">
        <w:rPr>
          <w:rFonts w:cstheme="minorHAnsi"/>
          <w:sz w:val="24"/>
          <w:szCs w:val="24"/>
        </w:rPr>
        <w:t xml:space="preserve">. </w:t>
      </w:r>
    </w:p>
    <w:p w:rsidR="00936B2A" w:rsidRPr="00936B2A" w:rsidRDefault="00936B2A" w:rsidP="0087393B">
      <w:pPr>
        <w:spacing w:after="0" w:line="240" w:lineRule="auto"/>
        <w:rPr>
          <w:rFonts w:cstheme="minorHAnsi"/>
          <w:sz w:val="24"/>
          <w:szCs w:val="24"/>
        </w:rPr>
      </w:pPr>
      <w:r w:rsidRPr="00936B2A">
        <w:rPr>
          <w:rFonts w:cstheme="minorHAnsi"/>
          <w:sz w:val="24"/>
          <w:szCs w:val="24"/>
        </w:rPr>
        <w:t xml:space="preserve"> </w:t>
      </w:r>
    </w:p>
    <w:p w:rsidR="00936B2A" w:rsidRPr="00936B2A" w:rsidRDefault="00936B2A" w:rsidP="0087393B">
      <w:pPr>
        <w:spacing w:after="0" w:line="240" w:lineRule="auto"/>
        <w:rPr>
          <w:rFonts w:cstheme="minorHAnsi"/>
          <w:sz w:val="24"/>
          <w:szCs w:val="24"/>
        </w:rPr>
      </w:pPr>
      <w:r w:rsidRPr="00936B2A">
        <w:rPr>
          <w:rFonts w:cstheme="minorHAnsi"/>
          <w:sz w:val="24"/>
          <w:szCs w:val="24"/>
        </w:rPr>
        <w:t>6.3.        Workforce Sickness</w:t>
      </w:r>
    </w:p>
    <w:p w:rsidR="00936B2A" w:rsidRPr="00936B2A" w:rsidRDefault="00CA4225" w:rsidP="0087393B">
      <w:pPr>
        <w:spacing w:after="0" w:line="240" w:lineRule="auto"/>
        <w:rPr>
          <w:rFonts w:cstheme="minorHAnsi"/>
          <w:sz w:val="24"/>
          <w:szCs w:val="24"/>
        </w:rPr>
      </w:pPr>
      <w:r>
        <w:rPr>
          <w:rFonts w:cstheme="minorHAnsi"/>
          <w:sz w:val="24"/>
          <w:szCs w:val="24"/>
        </w:rPr>
        <w:t>Short and long-term a</w:t>
      </w:r>
      <w:r w:rsidR="00936B2A" w:rsidRPr="00936B2A">
        <w:rPr>
          <w:rFonts w:cstheme="minorHAnsi"/>
          <w:sz w:val="24"/>
          <w:szCs w:val="24"/>
        </w:rPr>
        <w:t>bsence</w:t>
      </w:r>
      <w:r w:rsidR="002D16CA">
        <w:rPr>
          <w:rFonts w:cstheme="minorHAnsi"/>
          <w:sz w:val="24"/>
          <w:szCs w:val="24"/>
        </w:rPr>
        <w:t xml:space="preserve"> is a </w:t>
      </w:r>
      <w:r w:rsidR="00936B2A" w:rsidRPr="00936B2A">
        <w:rPr>
          <w:rFonts w:cstheme="minorHAnsi"/>
          <w:sz w:val="24"/>
          <w:szCs w:val="24"/>
        </w:rPr>
        <w:t xml:space="preserve">focus </w:t>
      </w:r>
      <w:r w:rsidR="002D16CA">
        <w:rPr>
          <w:rFonts w:cstheme="minorHAnsi"/>
          <w:sz w:val="24"/>
          <w:szCs w:val="24"/>
        </w:rPr>
        <w:t>for</w:t>
      </w:r>
      <w:r w:rsidR="00936B2A" w:rsidRPr="00936B2A">
        <w:rPr>
          <w:rFonts w:cstheme="minorHAnsi"/>
          <w:sz w:val="24"/>
          <w:szCs w:val="24"/>
        </w:rPr>
        <w:t xml:space="preserve"> HR, management, Occupational Health (OH), and the Fitness Advisor.</w:t>
      </w:r>
      <w:r>
        <w:rPr>
          <w:rFonts w:cstheme="minorHAnsi"/>
          <w:sz w:val="24"/>
          <w:szCs w:val="24"/>
        </w:rPr>
        <w:t xml:space="preserve"> M</w:t>
      </w:r>
      <w:r w:rsidR="00936B2A" w:rsidRPr="00936B2A">
        <w:rPr>
          <w:rFonts w:cstheme="minorHAnsi"/>
          <w:sz w:val="24"/>
          <w:szCs w:val="24"/>
        </w:rPr>
        <w:t>onthly case conference</w:t>
      </w:r>
      <w:r>
        <w:rPr>
          <w:rFonts w:cstheme="minorHAnsi"/>
          <w:sz w:val="24"/>
          <w:szCs w:val="24"/>
        </w:rPr>
        <w:t>s</w:t>
      </w:r>
      <w:r w:rsidR="00936B2A" w:rsidRPr="00936B2A">
        <w:rPr>
          <w:rFonts w:cstheme="minorHAnsi"/>
          <w:sz w:val="24"/>
          <w:szCs w:val="24"/>
        </w:rPr>
        <w:t xml:space="preserve"> </w:t>
      </w:r>
      <w:r w:rsidR="002D16CA">
        <w:rPr>
          <w:rFonts w:cstheme="minorHAnsi"/>
          <w:sz w:val="24"/>
          <w:szCs w:val="24"/>
        </w:rPr>
        <w:t>with a</w:t>
      </w:r>
      <w:r w:rsidR="00936B2A" w:rsidRPr="00936B2A">
        <w:rPr>
          <w:rFonts w:cstheme="minorHAnsi"/>
          <w:sz w:val="24"/>
          <w:szCs w:val="24"/>
        </w:rPr>
        <w:t>ll relevant parties explore</w:t>
      </w:r>
      <w:r>
        <w:rPr>
          <w:rFonts w:cstheme="minorHAnsi"/>
          <w:sz w:val="24"/>
          <w:szCs w:val="24"/>
        </w:rPr>
        <w:t>s</w:t>
      </w:r>
      <w:r w:rsidR="00936B2A" w:rsidRPr="00936B2A">
        <w:rPr>
          <w:rFonts w:cstheme="minorHAnsi"/>
          <w:sz w:val="24"/>
          <w:szCs w:val="24"/>
        </w:rPr>
        <w:t xml:space="preserve"> and progress</w:t>
      </w:r>
      <w:r>
        <w:rPr>
          <w:rFonts w:cstheme="minorHAnsi"/>
          <w:sz w:val="24"/>
          <w:szCs w:val="24"/>
        </w:rPr>
        <w:t>es</w:t>
      </w:r>
      <w:r w:rsidR="00936B2A" w:rsidRPr="00936B2A">
        <w:rPr>
          <w:rFonts w:cstheme="minorHAnsi"/>
          <w:sz w:val="24"/>
          <w:szCs w:val="24"/>
        </w:rPr>
        <w:t xml:space="preserve"> case</w:t>
      </w:r>
      <w:r>
        <w:rPr>
          <w:rFonts w:cstheme="minorHAnsi"/>
          <w:sz w:val="24"/>
          <w:szCs w:val="24"/>
        </w:rPr>
        <w:t>s</w:t>
      </w:r>
      <w:r w:rsidR="00936B2A" w:rsidRPr="00936B2A">
        <w:rPr>
          <w:rFonts w:cstheme="minorHAnsi"/>
          <w:sz w:val="24"/>
          <w:szCs w:val="24"/>
        </w:rPr>
        <w:t xml:space="preserve"> appropriately. This collaborative approach ensures a proactive and coordinated strategy for supporting staff and managing absence</w:t>
      </w:r>
      <w:r w:rsidR="002D16CA">
        <w:rPr>
          <w:rFonts w:cstheme="minorHAnsi"/>
          <w:sz w:val="24"/>
          <w:szCs w:val="24"/>
        </w:rPr>
        <w:t xml:space="preserve">. </w:t>
      </w:r>
      <w:r w:rsidR="009A5197">
        <w:rPr>
          <w:rFonts w:cstheme="minorHAnsi"/>
          <w:sz w:val="24"/>
          <w:szCs w:val="24"/>
        </w:rPr>
        <w:t>T</w:t>
      </w:r>
      <w:r w:rsidR="00936B2A" w:rsidRPr="00936B2A">
        <w:rPr>
          <w:rFonts w:cstheme="minorHAnsi"/>
          <w:sz w:val="24"/>
          <w:szCs w:val="24"/>
        </w:rPr>
        <w:t xml:space="preserve">raining presentations </w:t>
      </w:r>
      <w:r>
        <w:rPr>
          <w:rFonts w:cstheme="minorHAnsi"/>
          <w:sz w:val="24"/>
          <w:szCs w:val="24"/>
        </w:rPr>
        <w:t>are</w:t>
      </w:r>
      <w:r w:rsidR="00936B2A" w:rsidRPr="00936B2A">
        <w:rPr>
          <w:rFonts w:cstheme="minorHAnsi"/>
          <w:sz w:val="24"/>
          <w:szCs w:val="24"/>
        </w:rPr>
        <w:t xml:space="preserve"> developed and delivered with O</w:t>
      </w:r>
      <w:r w:rsidR="002D16CA">
        <w:rPr>
          <w:rFonts w:cstheme="minorHAnsi"/>
          <w:sz w:val="24"/>
          <w:szCs w:val="24"/>
        </w:rPr>
        <w:t xml:space="preserve">H </w:t>
      </w:r>
      <w:r w:rsidR="00936B2A" w:rsidRPr="00936B2A">
        <w:rPr>
          <w:rFonts w:cstheme="minorHAnsi"/>
          <w:sz w:val="24"/>
          <w:szCs w:val="24"/>
        </w:rPr>
        <w:t xml:space="preserve">at Operational Forums, </w:t>
      </w:r>
      <w:r w:rsidR="002D16CA">
        <w:rPr>
          <w:rFonts w:cstheme="minorHAnsi"/>
          <w:sz w:val="24"/>
          <w:szCs w:val="24"/>
        </w:rPr>
        <w:t>to</w:t>
      </w:r>
      <w:r w:rsidR="00936B2A" w:rsidRPr="00936B2A">
        <w:rPr>
          <w:rFonts w:cstheme="minorHAnsi"/>
          <w:sz w:val="24"/>
          <w:szCs w:val="24"/>
        </w:rPr>
        <w:t xml:space="preserve"> improv</w:t>
      </w:r>
      <w:r w:rsidR="002D16CA">
        <w:rPr>
          <w:rFonts w:cstheme="minorHAnsi"/>
          <w:sz w:val="24"/>
          <w:szCs w:val="24"/>
        </w:rPr>
        <w:t xml:space="preserve">e </w:t>
      </w:r>
      <w:r w:rsidR="00936B2A" w:rsidRPr="00936B2A">
        <w:rPr>
          <w:rFonts w:cstheme="minorHAnsi"/>
          <w:sz w:val="24"/>
          <w:szCs w:val="24"/>
        </w:rPr>
        <w:t>managers' referral skills and understand</w:t>
      </w:r>
      <w:r w:rsidR="002D16CA">
        <w:rPr>
          <w:rFonts w:cstheme="minorHAnsi"/>
          <w:sz w:val="24"/>
          <w:szCs w:val="24"/>
        </w:rPr>
        <w:t>ing,</w:t>
      </w:r>
      <w:r w:rsidR="009A5197">
        <w:rPr>
          <w:rFonts w:cstheme="minorHAnsi"/>
          <w:sz w:val="24"/>
          <w:szCs w:val="24"/>
        </w:rPr>
        <w:t xml:space="preserve"> and support </w:t>
      </w:r>
      <w:r w:rsidR="009A5197" w:rsidRPr="00936B2A">
        <w:rPr>
          <w:rFonts w:cstheme="minorHAnsi"/>
          <w:sz w:val="24"/>
          <w:szCs w:val="24"/>
        </w:rPr>
        <w:t>the OH team’s ability to produce robust and actionable reports.</w:t>
      </w:r>
    </w:p>
    <w:p w:rsidR="00936B2A" w:rsidRPr="00936B2A" w:rsidRDefault="00936B2A" w:rsidP="0087393B">
      <w:pPr>
        <w:spacing w:after="0" w:line="240" w:lineRule="auto"/>
        <w:rPr>
          <w:rFonts w:cstheme="minorHAnsi"/>
          <w:sz w:val="24"/>
          <w:szCs w:val="24"/>
        </w:rPr>
      </w:pPr>
      <w:r w:rsidRPr="00936B2A">
        <w:rPr>
          <w:rFonts w:cstheme="minorHAnsi"/>
          <w:sz w:val="24"/>
          <w:szCs w:val="24"/>
        </w:rPr>
        <w:t> </w:t>
      </w:r>
    </w:p>
    <w:p w:rsidR="00936B2A" w:rsidRPr="00936B2A" w:rsidRDefault="00936B2A" w:rsidP="0087393B">
      <w:pPr>
        <w:spacing w:after="0" w:line="240" w:lineRule="auto"/>
        <w:rPr>
          <w:rFonts w:cstheme="minorHAnsi"/>
          <w:sz w:val="24"/>
          <w:szCs w:val="24"/>
        </w:rPr>
      </w:pPr>
      <w:r w:rsidRPr="00936B2A">
        <w:rPr>
          <w:rFonts w:cstheme="minorHAnsi"/>
          <w:sz w:val="24"/>
          <w:szCs w:val="24"/>
        </w:rPr>
        <w:t>Wellness Support Plans</w:t>
      </w:r>
      <w:r w:rsidR="003132BF">
        <w:rPr>
          <w:rFonts w:cstheme="minorHAnsi"/>
          <w:sz w:val="24"/>
          <w:szCs w:val="24"/>
        </w:rPr>
        <w:t xml:space="preserve"> are being introduced which </w:t>
      </w:r>
      <w:r w:rsidRPr="00936B2A">
        <w:rPr>
          <w:rFonts w:cstheme="minorHAnsi"/>
          <w:sz w:val="24"/>
          <w:szCs w:val="24"/>
        </w:rPr>
        <w:t>help managers tailor their questioning and develop structured support strategies, particularly for individuals experiencing poor mental health.</w:t>
      </w:r>
      <w:r w:rsidR="003132BF">
        <w:rPr>
          <w:rFonts w:cstheme="minorHAnsi"/>
          <w:sz w:val="24"/>
          <w:szCs w:val="24"/>
        </w:rPr>
        <w:t xml:space="preserve"> </w:t>
      </w:r>
      <w:r w:rsidR="002D16CA">
        <w:rPr>
          <w:rFonts w:cstheme="minorHAnsi"/>
          <w:sz w:val="24"/>
          <w:szCs w:val="24"/>
        </w:rPr>
        <w:t>Through increased</w:t>
      </w:r>
      <w:r w:rsidRPr="00936B2A">
        <w:rPr>
          <w:rFonts w:cstheme="minorHAnsi"/>
          <w:sz w:val="24"/>
          <w:szCs w:val="24"/>
        </w:rPr>
        <w:t xml:space="preserve"> focus in this area, it </w:t>
      </w:r>
      <w:r w:rsidR="002D16CA">
        <w:rPr>
          <w:rFonts w:cstheme="minorHAnsi"/>
          <w:sz w:val="24"/>
          <w:szCs w:val="24"/>
        </w:rPr>
        <w:t xml:space="preserve">is clear that </w:t>
      </w:r>
      <w:r w:rsidRPr="00936B2A">
        <w:rPr>
          <w:rFonts w:cstheme="minorHAnsi"/>
          <w:sz w:val="24"/>
          <w:szCs w:val="24"/>
        </w:rPr>
        <w:t>some absences are the result of significant and long-term health conditions, where a return to the workplace is not feasible. In response, capability process</w:t>
      </w:r>
      <w:r w:rsidR="003132BF">
        <w:rPr>
          <w:rFonts w:cstheme="minorHAnsi"/>
          <w:sz w:val="24"/>
          <w:szCs w:val="24"/>
        </w:rPr>
        <w:t>es have been revised</w:t>
      </w:r>
      <w:r w:rsidRPr="00936B2A">
        <w:rPr>
          <w:rFonts w:cstheme="minorHAnsi"/>
          <w:sz w:val="24"/>
          <w:szCs w:val="24"/>
        </w:rPr>
        <w:t xml:space="preserve"> to reflect the sensitivity and complexity of such cases</w:t>
      </w:r>
      <w:r w:rsidR="002D16CA">
        <w:rPr>
          <w:rFonts w:cstheme="minorHAnsi"/>
          <w:sz w:val="24"/>
          <w:szCs w:val="24"/>
        </w:rPr>
        <w:t xml:space="preserve">, including </w:t>
      </w:r>
      <w:r w:rsidRPr="00936B2A">
        <w:rPr>
          <w:rFonts w:cstheme="minorHAnsi"/>
          <w:sz w:val="24"/>
          <w:szCs w:val="24"/>
        </w:rPr>
        <w:t>a more structured and compassionate approach to ill-health retirement, supported by newly developed guidance and a dedicated O</w:t>
      </w:r>
      <w:r w:rsidR="002D16CA">
        <w:rPr>
          <w:rFonts w:cstheme="minorHAnsi"/>
          <w:sz w:val="24"/>
          <w:szCs w:val="24"/>
        </w:rPr>
        <w:t xml:space="preserve">H </w:t>
      </w:r>
      <w:r w:rsidRPr="00936B2A">
        <w:rPr>
          <w:rFonts w:cstheme="minorHAnsi"/>
          <w:sz w:val="24"/>
          <w:szCs w:val="24"/>
        </w:rPr>
        <w:t>contact.</w:t>
      </w:r>
    </w:p>
    <w:p w:rsidR="009A5197" w:rsidRDefault="009A5197" w:rsidP="0087393B">
      <w:pPr>
        <w:spacing w:after="0" w:line="240" w:lineRule="auto"/>
        <w:rPr>
          <w:rFonts w:cstheme="minorHAnsi"/>
          <w:sz w:val="24"/>
          <w:szCs w:val="24"/>
        </w:rPr>
      </w:pPr>
    </w:p>
    <w:p w:rsidR="00936B2A" w:rsidRPr="00936B2A" w:rsidRDefault="00936B2A" w:rsidP="0087393B">
      <w:pPr>
        <w:spacing w:after="0" w:line="240" w:lineRule="auto"/>
        <w:rPr>
          <w:rFonts w:cstheme="minorHAnsi"/>
          <w:sz w:val="24"/>
          <w:szCs w:val="24"/>
        </w:rPr>
      </w:pPr>
      <w:r w:rsidRPr="00936B2A">
        <w:rPr>
          <w:rFonts w:cstheme="minorHAnsi"/>
          <w:sz w:val="24"/>
          <w:szCs w:val="24"/>
        </w:rPr>
        <w:t>Additionally, a new HR tracking system for absence has been implemented. Weekly meetings are held with the Head of Response to review absence cases in detail, ensuring transparency around timelines and enabling effective management of crewing.</w:t>
      </w:r>
      <w:r w:rsidR="00F602F3">
        <w:rPr>
          <w:rFonts w:cstheme="minorHAnsi"/>
          <w:sz w:val="24"/>
          <w:szCs w:val="24"/>
        </w:rPr>
        <w:t xml:space="preserve">  </w:t>
      </w:r>
      <w:r w:rsidR="009A5197">
        <w:rPr>
          <w:rFonts w:cstheme="minorHAnsi"/>
          <w:sz w:val="24"/>
          <w:szCs w:val="24"/>
        </w:rPr>
        <w:t xml:space="preserve">In addition, a </w:t>
      </w:r>
      <w:r w:rsidRPr="00936B2A">
        <w:rPr>
          <w:rFonts w:cstheme="minorHAnsi"/>
          <w:sz w:val="24"/>
          <w:szCs w:val="24"/>
        </w:rPr>
        <w:t>Fitness Advisor now attends all case conferences to ensure appropriate support is provided where relevant.</w:t>
      </w:r>
    </w:p>
    <w:p w:rsidR="00936B2A" w:rsidRPr="00936B2A" w:rsidRDefault="00936B2A" w:rsidP="0087393B">
      <w:pPr>
        <w:spacing w:after="0" w:line="240" w:lineRule="auto"/>
        <w:rPr>
          <w:rFonts w:cstheme="minorHAnsi"/>
          <w:sz w:val="24"/>
          <w:szCs w:val="24"/>
        </w:rPr>
      </w:pPr>
      <w:r w:rsidRPr="00936B2A">
        <w:rPr>
          <w:rFonts w:cstheme="minorHAnsi"/>
          <w:sz w:val="24"/>
          <w:szCs w:val="24"/>
        </w:rPr>
        <w:t xml:space="preserve"> </w:t>
      </w:r>
    </w:p>
    <w:p w:rsidR="00FE31C9" w:rsidRPr="008C35FF" w:rsidRDefault="00A06658" w:rsidP="002B1C8A">
      <w:pPr>
        <w:spacing w:after="0" w:line="240" w:lineRule="auto"/>
        <w:rPr>
          <w:rFonts w:cstheme="minorHAnsi"/>
          <w:sz w:val="24"/>
          <w:szCs w:val="24"/>
        </w:rPr>
      </w:pPr>
      <w:r>
        <w:rPr>
          <w:rFonts w:cstheme="minorHAnsi"/>
          <w:sz w:val="24"/>
          <w:szCs w:val="24"/>
        </w:rPr>
        <w:t xml:space="preserve">The </w:t>
      </w:r>
      <w:r w:rsidR="009A5197">
        <w:rPr>
          <w:rFonts w:cstheme="minorHAnsi"/>
          <w:sz w:val="24"/>
          <w:szCs w:val="24"/>
        </w:rPr>
        <w:t>Commissioner offered his th</w:t>
      </w:r>
      <w:r w:rsidR="00936B2A" w:rsidRPr="00936B2A">
        <w:rPr>
          <w:rFonts w:cstheme="minorHAnsi"/>
          <w:sz w:val="24"/>
          <w:szCs w:val="24"/>
        </w:rPr>
        <w:t>anks to</w:t>
      </w:r>
      <w:r w:rsidR="009A5197">
        <w:rPr>
          <w:rFonts w:cstheme="minorHAnsi"/>
          <w:sz w:val="24"/>
          <w:szCs w:val="24"/>
        </w:rPr>
        <w:t xml:space="preserve"> the whole </w:t>
      </w:r>
      <w:r w:rsidR="00936B2A" w:rsidRPr="00936B2A">
        <w:rPr>
          <w:rFonts w:cstheme="minorHAnsi"/>
          <w:sz w:val="24"/>
          <w:szCs w:val="24"/>
        </w:rPr>
        <w:t xml:space="preserve">team and </w:t>
      </w:r>
      <w:r w:rsidR="009A5197">
        <w:rPr>
          <w:rFonts w:cstheme="minorHAnsi"/>
          <w:sz w:val="24"/>
          <w:szCs w:val="24"/>
        </w:rPr>
        <w:t xml:space="preserve">urged everyone to </w:t>
      </w:r>
      <w:r w:rsidR="00936B2A" w:rsidRPr="00936B2A">
        <w:rPr>
          <w:rFonts w:cstheme="minorHAnsi"/>
          <w:sz w:val="24"/>
          <w:szCs w:val="24"/>
        </w:rPr>
        <w:t xml:space="preserve">keep safe and </w:t>
      </w:r>
      <w:r w:rsidR="009A5197">
        <w:rPr>
          <w:rFonts w:cstheme="minorHAnsi"/>
          <w:sz w:val="24"/>
          <w:szCs w:val="24"/>
        </w:rPr>
        <w:t xml:space="preserve">continue </w:t>
      </w:r>
      <w:r w:rsidR="00936B2A" w:rsidRPr="00936B2A">
        <w:rPr>
          <w:rFonts w:cstheme="minorHAnsi"/>
          <w:sz w:val="24"/>
          <w:szCs w:val="24"/>
        </w:rPr>
        <w:t>doing a good job to keep Staffordshire safe.</w:t>
      </w:r>
    </w:p>
    <w:sectPr w:rsidR="00FE31C9" w:rsidRPr="008C35FF" w:rsidSect="00DC756B">
      <w:headerReference w:type="default" r:id="rId8"/>
      <w:footerReference w:type="default" r:id="rId9"/>
      <w:pgSz w:w="11906" w:h="16838" w:code="9"/>
      <w:pgMar w:top="1440" w:right="1276" w:bottom="1134" w:left="1276" w:header="107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71543" w16cex:dateUtc="2024-11-19T13:46:00Z"/>
  <w16cex:commentExtensible w16cex:durableId="2AE715D2" w16cex:dateUtc="2024-11-19T13:49:00Z"/>
  <w16cex:commentExtensible w16cex:durableId="2AE715F0" w16cex:dateUtc="2024-11-19T13:49:00Z"/>
  <w16cex:commentExtensible w16cex:durableId="2AE71628" w16cex:dateUtc="2024-11-19T13:50:00Z"/>
  <w16cex:commentExtensible w16cex:durableId="2AE71651" w16cex:dateUtc="2024-11-19T13:51:00Z"/>
  <w16cex:commentExtensible w16cex:durableId="2AE7165C" w16cex:dateUtc="2024-11-19T13:51:00Z"/>
  <w16cex:commentExtensible w16cex:durableId="2AE716BF" w16cex:dateUtc="2024-11-19T13:53:00Z"/>
  <w16cex:commentExtensible w16cex:durableId="2AE716DB" w16cex:dateUtc="2024-11-19T13:53:00Z"/>
  <w16cex:commentExtensible w16cex:durableId="2AE716FF" w16cex:dateUtc="2024-11-19T13:54:00Z"/>
  <w16cex:commentExtensible w16cex:durableId="2AE71765" w16cex:dateUtc="2024-11-19T13:55:00Z"/>
  <w16cex:commentExtensible w16cex:durableId="2AE717BD" w16cex:dateUtc="2024-11-19T13:57:00Z"/>
  <w16cex:commentExtensible w16cex:durableId="2AE7195D" w16cex:dateUtc="2024-11-19T14:04:00Z"/>
  <w16cex:commentExtensible w16cex:durableId="2AE71989" w16cex:dateUtc="2024-11-19T14:04:00Z"/>
  <w16cex:commentExtensible w16cex:durableId="2AE719C6" w16cex:dateUtc="2024-11-19T14:05:00Z"/>
  <w16cex:commentExtensible w16cex:durableId="2AE71AED" w16cex:dateUtc="2024-11-19T14:10:00Z"/>
  <w16cex:commentExtensible w16cex:durableId="2AE71BD5" w16cex:dateUtc="2024-11-19T14:14:00Z"/>
  <w16cex:commentExtensible w16cex:durableId="2AE71C9B" w16cex:dateUtc="2024-11-19T14:18:00Z"/>
  <w16cex:commentExtensible w16cex:durableId="2AE71D03" w16cex:dateUtc="2024-11-19T14: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942" w:rsidRDefault="00A11942" w:rsidP="004F1377">
      <w:pPr>
        <w:spacing w:after="0" w:line="240" w:lineRule="auto"/>
      </w:pPr>
      <w:r>
        <w:separator/>
      </w:r>
    </w:p>
  </w:endnote>
  <w:endnote w:type="continuationSeparator" w:id="0">
    <w:p w:rsidR="00A11942" w:rsidRDefault="00A11942" w:rsidP="004F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942" w:rsidRDefault="00DC756B">
    <w:pPr>
      <w:pStyle w:val="Footer"/>
    </w:pPr>
    <w:r>
      <w:rPr>
        <w:noProof/>
      </w:rPr>
      <mc:AlternateContent>
        <mc:Choice Requires="wps">
          <w:drawing>
            <wp:anchor distT="0" distB="0" distL="114300" distR="114300" simplePos="0" relativeHeight="251665408" behindDoc="0" locked="0" layoutInCell="1" allowOverlap="1" wp14:anchorId="47E39BD1" wp14:editId="01DD839C">
              <wp:simplePos x="0" y="0"/>
              <wp:positionH relativeFrom="column">
                <wp:posOffset>-991236</wp:posOffset>
              </wp:positionH>
              <wp:positionV relativeFrom="paragraph">
                <wp:posOffset>73025</wp:posOffset>
              </wp:positionV>
              <wp:extent cx="7858125" cy="104775"/>
              <wp:effectExtent l="0" t="0" r="9525" b="9525"/>
              <wp:wrapNone/>
              <wp:docPr id="13" name="Rectangle 13"/>
              <wp:cNvGraphicFramePr/>
              <a:graphic xmlns:a="http://schemas.openxmlformats.org/drawingml/2006/main">
                <a:graphicData uri="http://schemas.microsoft.com/office/word/2010/wordprocessingShape">
                  <wps:wsp>
                    <wps:cNvSpPr/>
                    <wps:spPr>
                      <a:xfrm>
                        <a:off x="0" y="0"/>
                        <a:ext cx="7858125" cy="104775"/>
                      </a:xfrm>
                      <a:prstGeom prst="rect">
                        <a:avLst/>
                      </a:prstGeom>
                      <a:solidFill>
                        <a:srgbClr val="04A7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BAA03" id="Rectangle 13" o:spid="_x0000_s1026" style="position:absolute;margin-left:-78.05pt;margin-top:5.75pt;width:618.7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" fillcolor="#04a777" stroked="f" strokeweight="1pt"/>
          </w:pict>
        </mc:Fallback>
      </mc:AlternateContent>
    </w:r>
    <w:r w:rsidR="00A11942">
      <w:rPr>
        <w:noProof/>
      </w:rPr>
      <mc:AlternateContent>
        <mc:Choice Requires="wps">
          <w:drawing>
            <wp:anchor distT="0" distB="0" distL="114300" distR="114300" simplePos="0" relativeHeight="251663360" behindDoc="0" locked="0" layoutInCell="1" allowOverlap="1" wp14:anchorId="28881700" wp14:editId="07E71A2B">
              <wp:simplePos x="0" y="0"/>
              <wp:positionH relativeFrom="column">
                <wp:posOffset>-915036</wp:posOffset>
              </wp:positionH>
              <wp:positionV relativeFrom="paragraph">
                <wp:posOffset>177800</wp:posOffset>
              </wp:positionV>
              <wp:extent cx="7689215" cy="431800"/>
              <wp:effectExtent l="0" t="0" r="6985" b="6350"/>
              <wp:wrapNone/>
              <wp:docPr id="12" name="Rectangle 12"/>
              <wp:cNvGraphicFramePr/>
              <a:graphic xmlns:a="http://schemas.openxmlformats.org/drawingml/2006/main">
                <a:graphicData uri="http://schemas.microsoft.com/office/word/2010/wordprocessingShape">
                  <wps:wsp>
                    <wps:cNvSpPr/>
                    <wps:spPr>
                      <a:xfrm>
                        <a:off x="0" y="0"/>
                        <a:ext cx="7689215" cy="431800"/>
                      </a:xfrm>
                      <a:prstGeom prst="rect">
                        <a:avLst/>
                      </a:prstGeom>
                      <a:solidFill>
                        <a:srgbClr val="0D4D6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1942" w:rsidRDefault="00A11942" w:rsidP="001E09DB">
                          <w:pPr>
                            <w:jc w:val="center"/>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81700" id="Rectangle 12" o:spid="_x0000_s1027" style="position:absolute;margin-left:-72.05pt;margin-top:14pt;width:605.45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" fillcolor="#0d4d62" stroked="f" strokeweight="1pt">
              <v:textbox>
                <w:txbxContent>
                  <w:p w:rsidR="00A11942" w:rsidRDefault="00A11942" w:rsidP="001E09DB">
                    <w:pPr>
                      <w:jc w:val="center"/>
                    </w:pPr>
                    <w:r>
                      <w:fldChar w:fldCharType="begin"/>
                    </w:r>
                    <w:r>
                      <w:instrText xml:space="preserve"> PAGE   \* MERGEFORMAT </w:instrText>
                    </w:r>
                    <w:r>
                      <w:fldChar w:fldCharType="separate"/>
                    </w:r>
                    <w:r>
                      <w:rPr>
                        <w:noProof/>
                      </w:rPr>
                      <w:t>1</w:t>
                    </w:r>
                    <w:r>
                      <w:rPr>
                        <w:noProof/>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942" w:rsidRDefault="00A11942" w:rsidP="004F1377">
      <w:pPr>
        <w:spacing w:after="0" w:line="240" w:lineRule="auto"/>
      </w:pPr>
      <w:r>
        <w:separator/>
      </w:r>
    </w:p>
  </w:footnote>
  <w:footnote w:type="continuationSeparator" w:id="0">
    <w:p w:rsidR="00A11942" w:rsidRDefault="00A11942" w:rsidP="004F1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942" w:rsidRPr="008C35FF" w:rsidRDefault="00A11942" w:rsidP="008C35FF">
    <w:pPr>
      <w:pStyle w:val="Header"/>
      <w:ind w:firstLine="4513"/>
      <w:rPr>
        <w:color w:val="FFFFFF" w:themeColor="background1"/>
      </w:rPr>
    </w:pPr>
    <w:r>
      <w:rPr>
        <w:noProof/>
      </w:rPr>
      <mc:AlternateContent>
        <mc:Choice Requires="wps">
          <w:drawing>
            <wp:anchor distT="0" distB="0" distL="114300" distR="114300" simplePos="0" relativeHeight="251658239" behindDoc="0" locked="0" layoutInCell="1" allowOverlap="1" wp14:anchorId="205A1820" wp14:editId="34A66963">
              <wp:simplePos x="0" y="0"/>
              <wp:positionH relativeFrom="column">
                <wp:posOffset>-838200</wp:posOffset>
              </wp:positionH>
              <wp:positionV relativeFrom="paragraph">
                <wp:posOffset>102870</wp:posOffset>
              </wp:positionV>
              <wp:extent cx="7584440" cy="120650"/>
              <wp:effectExtent l="0" t="0" r="0" b="0"/>
              <wp:wrapNone/>
              <wp:docPr id="10" name="Rectangle 10"/>
              <wp:cNvGraphicFramePr/>
              <a:graphic xmlns:a="http://schemas.openxmlformats.org/drawingml/2006/main">
                <a:graphicData uri="http://schemas.microsoft.com/office/word/2010/wordprocessingShape">
                  <wps:wsp>
                    <wps:cNvSpPr/>
                    <wps:spPr>
                      <a:xfrm>
                        <a:off x="0" y="0"/>
                        <a:ext cx="7584440" cy="120650"/>
                      </a:xfrm>
                      <a:prstGeom prst="rect">
                        <a:avLst/>
                      </a:prstGeom>
                      <a:solidFill>
                        <a:srgbClr val="EB85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18337" id="Rectangle 10" o:spid="_x0000_s1026" style="position:absolute;margin-left:-66pt;margin-top:8.1pt;width:597.2pt;height: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" fillcolor="#eb8530" stroked="f" strokeweight="1pt"/>
          </w:pict>
        </mc:Fallback>
      </mc:AlternateContent>
    </w:r>
    <w:r>
      <w:rPr>
        <w:noProof/>
      </w:rPr>
      <mc:AlternateContent>
        <mc:Choice Requires="wps">
          <w:drawing>
            <wp:anchor distT="0" distB="0" distL="114300" distR="114300" simplePos="0" relativeHeight="251659264" behindDoc="0" locked="0" layoutInCell="1" allowOverlap="1" wp14:anchorId="5B47B74A" wp14:editId="45E4149B">
              <wp:simplePos x="0" y="0"/>
              <wp:positionH relativeFrom="column">
                <wp:posOffset>-806450</wp:posOffset>
              </wp:positionH>
              <wp:positionV relativeFrom="paragraph">
                <wp:posOffset>-691515</wp:posOffset>
              </wp:positionV>
              <wp:extent cx="7584440" cy="825166"/>
              <wp:effectExtent l="0" t="0" r="0" b="0"/>
              <wp:wrapNone/>
              <wp:docPr id="9" name="Rectangle 9"/>
              <wp:cNvGraphicFramePr/>
              <a:graphic xmlns:a="http://schemas.openxmlformats.org/drawingml/2006/main">
                <a:graphicData uri="http://schemas.microsoft.com/office/word/2010/wordprocessingShape">
                  <wps:wsp>
                    <wps:cNvSpPr/>
                    <wps:spPr>
                      <a:xfrm>
                        <a:off x="0" y="0"/>
                        <a:ext cx="7584440" cy="825166"/>
                      </a:xfrm>
                      <a:prstGeom prst="rect">
                        <a:avLst/>
                      </a:prstGeom>
                      <a:solidFill>
                        <a:srgbClr val="0D4D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5BF3C" id="Rectangle 9" o:spid="_x0000_s1026" style="position:absolute;margin-left:-63.5pt;margin-top:-54.45pt;width:597.2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" fillcolor="#0d4d62" stroked="f" strokeweight="1pt"/>
          </w:pict>
        </mc:Fallback>
      </mc:AlternateContent>
    </w:r>
    <w:r>
      <w:rPr>
        <w:noProof/>
      </w:rPr>
      <mc:AlternateContent>
        <mc:Choice Requires="wps">
          <w:drawing>
            <wp:anchor distT="45720" distB="45720" distL="114300" distR="114300" simplePos="0" relativeHeight="251668480" behindDoc="0" locked="0" layoutInCell="1" allowOverlap="1" wp14:anchorId="12E42A2B" wp14:editId="56326D64">
              <wp:simplePos x="0" y="0"/>
              <wp:positionH relativeFrom="column">
                <wp:posOffset>3656330</wp:posOffset>
              </wp:positionH>
              <wp:positionV relativeFrom="paragraph">
                <wp:posOffset>-431800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11942" w:rsidRPr="008C35FF" w:rsidRDefault="00A11942" w:rsidP="008C35FF">
                          <w:pPr>
                            <w:jc w:val="right"/>
                            <w:rPr>
                              <w:color w:val="FFFFFF" w:themeColor="background1"/>
                            </w:rPr>
                          </w:pPr>
                          <w:r>
                            <w:rPr>
                              <w:color w:val="FFFFFF" w:themeColor="background1"/>
                            </w:rPr>
                            <w:t>May 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2E42A2B" id="_x0000_t202" coordsize="21600,21600" o:spt="202" path="m,l,21600r21600,l21600,xe">
              <v:stroke joinstyle="miter"/>
              <v:path gradientshapeok="t" o:connecttype="rect"/>
            </v:shapetype>
            <v:shape id="Text Box 2" o:spid="_x0000_s1026" type="#_x0000_t202" style="position:absolute;left:0;text-align:left;margin-left:287.9pt;margin-top:-34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" filled="f" stroked="f">
              <v:textbox style="mso-fit-shape-to-text:t">
                <w:txbxContent>
                  <w:p w:rsidR="00A11942" w:rsidRPr="008C35FF" w:rsidRDefault="00A11942" w:rsidP="008C35FF">
                    <w:pPr>
                      <w:jc w:val="right"/>
                      <w:rPr>
                        <w:color w:val="FFFFFF" w:themeColor="background1"/>
                      </w:rPr>
                    </w:pPr>
                    <w:r>
                      <w:rPr>
                        <w:color w:val="FFFFFF" w:themeColor="background1"/>
                      </w:rPr>
                      <w:t>May 2025</w:t>
                    </w:r>
                  </w:p>
                </w:txbxContent>
              </v:textbox>
              <w10:wrap type="square"/>
            </v:shape>
          </w:pict>
        </mc:Fallback>
      </mc:AlternateContent>
    </w:r>
    <w:r>
      <w:rPr>
        <w:noProof/>
      </w:rPr>
      <w:drawing>
        <wp:anchor distT="0" distB="0" distL="114300" distR="114300" simplePos="0" relativeHeight="251666432" behindDoc="0" locked="0" layoutInCell="1" allowOverlap="1" wp14:anchorId="679B70E3" wp14:editId="2AE7D5DC">
          <wp:simplePos x="0" y="0"/>
          <wp:positionH relativeFrom="margin">
            <wp:posOffset>-698500</wp:posOffset>
          </wp:positionH>
          <wp:positionV relativeFrom="margin">
            <wp:posOffset>-847725</wp:posOffset>
          </wp:positionV>
          <wp:extent cx="2266950" cy="6800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GB Logo Lrg_White.png"/>
                  <pic:cNvPicPr/>
                </pic:nvPicPr>
                <pic:blipFill>
                  <a:blip r:embed="rId1">
                    <a:extLst>
                      <a:ext uri="{28A0092B-C50C-407E-A947-70E740481C1C}">
                        <a14:useLocalDpi xmlns:a14="http://schemas.microsoft.com/office/drawing/2010/main" val="0"/>
                      </a:ext>
                    </a:extLst>
                  </a:blip>
                  <a:stretch>
                    <a:fillRect/>
                  </a:stretch>
                </pic:blipFill>
                <pic:spPr>
                  <a:xfrm>
                    <a:off x="0" y="0"/>
                    <a:ext cx="2266950" cy="680085"/>
                  </a:xfrm>
                  <a:prstGeom prst="rect">
                    <a:avLst/>
                  </a:prstGeom>
                </pic:spPr>
              </pic:pic>
            </a:graphicData>
          </a:graphic>
          <wp14:sizeRelH relativeFrom="margin">
            <wp14:pctWidth>0</wp14:pctWidth>
          </wp14:sizeRelH>
          <wp14:sizeRelV relativeFrom="margin">
            <wp14:pctHeight>0</wp14:pctHeight>
          </wp14:sizeRelV>
        </wp:anchor>
      </w:drawing>
    </w:r>
    <w:r>
      <w:t>N</w:t>
    </w:r>
    <w:r w:rsidRPr="008C35FF">
      <w:rPr>
        <w:color w:val="FFFFFF" w:themeColor="background1"/>
      </w:rPr>
      <w:t>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042B1"/>
    <w:multiLevelType w:val="hybridMultilevel"/>
    <w:tmpl w:val="9C0E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11657"/>
    <w:multiLevelType w:val="multilevel"/>
    <w:tmpl w:val="4B962F80"/>
    <w:lvl w:ilvl="0">
      <w:start w:val="1"/>
      <w:numFmt w:val="decimal"/>
      <w:lvlText w:val="%1."/>
      <w:lvlJc w:val="left"/>
      <w:pPr>
        <w:ind w:left="3960" w:hanging="360"/>
      </w:pPr>
      <w:rPr>
        <w:rFonts w:hint="default"/>
        <w:b/>
      </w:rPr>
    </w:lvl>
    <w:lvl w:ilvl="1">
      <w:start w:val="1"/>
      <w:numFmt w:val="decimal"/>
      <w:lvlText w:val="%1.%2."/>
      <w:lvlJc w:val="left"/>
      <w:pPr>
        <w:ind w:left="-1496" w:hanging="432"/>
      </w:pPr>
      <w:rPr>
        <w:b/>
      </w:rPr>
    </w:lvl>
    <w:lvl w:ilvl="2">
      <w:start w:val="1"/>
      <w:numFmt w:val="decimal"/>
      <w:lvlText w:val="%1.%2.%3."/>
      <w:lvlJc w:val="left"/>
      <w:pPr>
        <w:ind w:left="-2831" w:hanging="504"/>
      </w:pPr>
    </w:lvl>
    <w:lvl w:ilvl="3">
      <w:start w:val="1"/>
      <w:numFmt w:val="decimal"/>
      <w:lvlText w:val="%1.%2.%3.%4."/>
      <w:lvlJc w:val="left"/>
      <w:pPr>
        <w:ind w:left="-2327" w:hanging="648"/>
      </w:pPr>
    </w:lvl>
    <w:lvl w:ilvl="4">
      <w:start w:val="1"/>
      <w:numFmt w:val="decimal"/>
      <w:lvlText w:val="%1.%2.%3.%4.%5."/>
      <w:lvlJc w:val="left"/>
      <w:pPr>
        <w:ind w:left="-1823" w:hanging="792"/>
      </w:pPr>
    </w:lvl>
    <w:lvl w:ilvl="5">
      <w:start w:val="1"/>
      <w:numFmt w:val="decimal"/>
      <w:lvlText w:val="%1.%2.%3.%4.%5.%6."/>
      <w:lvlJc w:val="left"/>
      <w:pPr>
        <w:ind w:left="-1319" w:hanging="936"/>
      </w:pPr>
    </w:lvl>
    <w:lvl w:ilvl="6">
      <w:start w:val="1"/>
      <w:numFmt w:val="decimal"/>
      <w:lvlText w:val="%1.%2.%3.%4.%5.%6.%7."/>
      <w:lvlJc w:val="left"/>
      <w:pPr>
        <w:ind w:left="-815" w:hanging="1080"/>
      </w:pPr>
    </w:lvl>
    <w:lvl w:ilvl="7">
      <w:start w:val="1"/>
      <w:numFmt w:val="decimal"/>
      <w:lvlText w:val="%1.%2.%3.%4.%5.%6.%7.%8."/>
      <w:lvlJc w:val="left"/>
      <w:pPr>
        <w:ind w:left="-311" w:hanging="1224"/>
      </w:pPr>
    </w:lvl>
    <w:lvl w:ilvl="8">
      <w:start w:val="1"/>
      <w:numFmt w:val="decimal"/>
      <w:lvlText w:val="%1.%2.%3.%4.%5.%6.%7.%8.%9."/>
      <w:lvlJc w:val="left"/>
      <w:pPr>
        <w:ind w:left="265" w:hanging="1440"/>
      </w:pPr>
    </w:lvl>
  </w:abstractNum>
  <w:abstractNum w:abstractNumId="2" w15:restartNumberingAfterBreak="0">
    <w:nsid w:val="56EA0DC9"/>
    <w:multiLevelType w:val="hybridMultilevel"/>
    <w:tmpl w:val="B702354A"/>
    <w:lvl w:ilvl="0" w:tplc="31AE614A">
      <w:numFmt w:val="bullet"/>
      <w:lvlText w:val=""/>
      <w:lvlJc w:val="left"/>
      <w:pPr>
        <w:ind w:left="920" w:hanging="5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6D"/>
    <w:rsid w:val="000459A8"/>
    <w:rsid w:val="000519E1"/>
    <w:rsid w:val="000758E8"/>
    <w:rsid w:val="000D7287"/>
    <w:rsid w:val="000F3B50"/>
    <w:rsid w:val="0012514A"/>
    <w:rsid w:val="00174205"/>
    <w:rsid w:val="0019069D"/>
    <w:rsid w:val="001E09DB"/>
    <w:rsid w:val="001E7C37"/>
    <w:rsid w:val="0020387F"/>
    <w:rsid w:val="0021386D"/>
    <w:rsid w:val="00243C4E"/>
    <w:rsid w:val="00247839"/>
    <w:rsid w:val="00275CC4"/>
    <w:rsid w:val="00286104"/>
    <w:rsid w:val="002B1C8A"/>
    <w:rsid w:val="002D16CA"/>
    <w:rsid w:val="002E19B5"/>
    <w:rsid w:val="003132BF"/>
    <w:rsid w:val="00335F29"/>
    <w:rsid w:val="00355978"/>
    <w:rsid w:val="003648B1"/>
    <w:rsid w:val="00375111"/>
    <w:rsid w:val="003771B6"/>
    <w:rsid w:val="003B2679"/>
    <w:rsid w:val="0040000E"/>
    <w:rsid w:val="004244FA"/>
    <w:rsid w:val="00427F68"/>
    <w:rsid w:val="00461009"/>
    <w:rsid w:val="00470A2C"/>
    <w:rsid w:val="004F1377"/>
    <w:rsid w:val="004F4EF9"/>
    <w:rsid w:val="0052689E"/>
    <w:rsid w:val="00531F8B"/>
    <w:rsid w:val="005A4FF8"/>
    <w:rsid w:val="005C3138"/>
    <w:rsid w:val="005D03E8"/>
    <w:rsid w:val="005E18BA"/>
    <w:rsid w:val="006047AB"/>
    <w:rsid w:val="0061256B"/>
    <w:rsid w:val="006A033D"/>
    <w:rsid w:val="006B5A5F"/>
    <w:rsid w:val="00716EB8"/>
    <w:rsid w:val="00722908"/>
    <w:rsid w:val="00777C0F"/>
    <w:rsid w:val="00790BE4"/>
    <w:rsid w:val="007C35FC"/>
    <w:rsid w:val="007D43B4"/>
    <w:rsid w:val="007D536E"/>
    <w:rsid w:val="007F185A"/>
    <w:rsid w:val="00811CC2"/>
    <w:rsid w:val="00872561"/>
    <w:rsid w:val="0087393B"/>
    <w:rsid w:val="008C35FF"/>
    <w:rsid w:val="00916BD3"/>
    <w:rsid w:val="00936B2A"/>
    <w:rsid w:val="009413BF"/>
    <w:rsid w:val="009A5197"/>
    <w:rsid w:val="009D4BA5"/>
    <w:rsid w:val="009E7391"/>
    <w:rsid w:val="00A04773"/>
    <w:rsid w:val="00A06658"/>
    <w:rsid w:val="00A07183"/>
    <w:rsid w:val="00A11942"/>
    <w:rsid w:val="00A2306D"/>
    <w:rsid w:val="00A94997"/>
    <w:rsid w:val="00B03371"/>
    <w:rsid w:val="00B5271F"/>
    <w:rsid w:val="00BA20AC"/>
    <w:rsid w:val="00C03E2A"/>
    <w:rsid w:val="00C04FBE"/>
    <w:rsid w:val="00C17AFD"/>
    <w:rsid w:val="00C22464"/>
    <w:rsid w:val="00CA4225"/>
    <w:rsid w:val="00CB5666"/>
    <w:rsid w:val="00CC6F1C"/>
    <w:rsid w:val="00D56D8D"/>
    <w:rsid w:val="00D67D57"/>
    <w:rsid w:val="00D77ABE"/>
    <w:rsid w:val="00D851D8"/>
    <w:rsid w:val="00DC756B"/>
    <w:rsid w:val="00DD0BF2"/>
    <w:rsid w:val="00DD2961"/>
    <w:rsid w:val="00E009FC"/>
    <w:rsid w:val="00E00F42"/>
    <w:rsid w:val="00E353BD"/>
    <w:rsid w:val="00E70F13"/>
    <w:rsid w:val="00ED4CC2"/>
    <w:rsid w:val="00EE66EE"/>
    <w:rsid w:val="00EF13CA"/>
    <w:rsid w:val="00EF4383"/>
    <w:rsid w:val="00F602F3"/>
    <w:rsid w:val="00F6313B"/>
    <w:rsid w:val="00F66650"/>
    <w:rsid w:val="00FA2989"/>
    <w:rsid w:val="00FA746B"/>
    <w:rsid w:val="00FC1523"/>
    <w:rsid w:val="00FD4DC2"/>
    <w:rsid w:val="00FE0575"/>
    <w:rsid w:val="00FE3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00F4F3"/>
  <w15:chartTrackingRefBased/>
  <w15:docId w15:val="{F2FDB694-20C7-4589-A006-C82DBB23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3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F1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77"/>
  </w:style>
  <w:style w:type="paragraph" w:styleId="Footer">
    <w:name w:val="footer"/>
    <w:basedOn w:val="Normal"/>
    <w:link w:val="FooterChar"/>
    <w:uiPriority w:val="99"/>
    <w:unhideWhenUsed/>
    <w:rsid w:val="004F1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77"/>
  </w:style>
  <w:style w:type="character" w:customStyle="1" w:styleId="oypena">
    <w:name w:val="oypena"/>
    <w:basedOn w:val="DefaultParagraphFont"/>
    <w:rsid w:val="00174205"/>
  </w:style>
  <w:style w:type="paragraph" w:styleId="ListParagraph">
    <w:name w:val="List Paragraph"/>
    <w:qFormat/>
    <w:rsid w:val="00FE31C9"/>
    <w:pPr>
      <w:spacing w:line="256" w:lineRule="auto"/>
      <w:ind w:left="720"/>
    </w:pPr>
    <w:rPr>
      <w:rFonts w:ascii="Calibri" w:eastAsia="Arial Unicode MS" w:hAnsi="Calibri" w:cs="Arial Unicode MS"/>
      <w:color w:val="000000"/>
      <w:u w:color="000000"/>
      <w:lang w:val="en-US" w:eastAsia="en-GB"/>
    </w:rPr>
  </w:style>
  <w:style w:type="paragraph" w:customStyle="1" w:styleId="Default">
    <w:name w:val="Default"/>
    <w:rsid w:val="00FE31C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22908"/>
    <w:rPr>
      <w:sz w:val="16"/>
      <w:szCs w:val="16"/>
    </w:rPr>
  </w:style>
  <w:style w:type="paragraph" w:styleId="CommentText">
    <w:name w:val="annotation text"/>
    <w:basedOn w:val="Normal"/>
    <w:link w:val="CommentTextChar"/>
    <w:uiPriority w:val="99"/>
    <w:semiHidden/>
    <w:unhideWhenUsed/>
    <w:rsid w:val="00722908"/>
    <w:pPr>
      <w:spacing w:line="240" w:lineRule="auto"/>
    </w:pPr>
    <w:rPr>
      <w:sz w:val="20"/>
      <w:szCs w:val="20"/>
    </w:rPr>
  </w:style>
  <w:style w:type="character" w:customStyle="1" w:styleId="CommentTextChar">
    <w:name w:val="Comment Text Char"/>
    <w:basedOn w:val="DefaultParagraphFont"/>
    <w:link w:val="CommentText"/>
    <w:uiPriority w:val="99"/>
    <w:semiHidden/>
    <w:rsid w:val="00722908"/>
    <w:rPr>
      <w:sz w:val="20"/>
      <w:szCs w:val="20"/>
    </w:rPr>
  </w:style>
  <w:style w:type="paragraph" w:styleId="CommentSubject">
    <w:name w:val="annotation subject"/>
    <w:basedOn w:val="CommentText"/>
    <w:next w:val="CommentText"/>
    <w:link w:val="CommentSubjectChar"/>
    <w:uiPriority w:val="99"/>
    <w:semiHidden/>
    <w:unhideWhenUsed/>
    <w:rsid w:val="00722908"/>
    <w:rPr>
      <w:b/>
      <w:bCs/>
    </w:rPr>
  </w:style>
  <w:style w:type="character" w:customStyle="1" w:styleId="CommentSubjectChar">
    <w:name w:val="Comment Subject Char"/>
    <w:basedOn w:val="CommentTextChar"/>
    <w:link w:val="CommentSubject"/>
    <w:uiPriority w:val="99"/>
    <w:semiHidden/>
    <w:rsid w:val="00722908"/>
    <w:rPr>
      <w:b/>
      <w:bCs/>
      <w:sz w:val="20"/>
      <w:szCs w:val="20"/>
    </w:rPr>
  </w:style>
  <w:style w:type="paragraph" w:styleId="BalloonText">
    <w:name w:val="Balloon Text"/>
    <w:basedOn w:val="Normal"/>
    <w:link w:val="BalloonTextChar"/>
    <w:uiPriority w:val="99"/>
    <w:semiHidden/>
    <w:unhideWhenUsed/>
    <w:rsid w:val="00811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2454">
      <w:bodyDiv w:val="1"/>
      <w:marLeft w:val="0"/>
      <w:marRight w:val="0"/>
      <w:marTop w:val="0"/>
      <w:marBottom w:val="0"/>
      <w:divBdr>
        <w:top w:val="none" w:sz="0" w:space="0" w:color="auto"/>
        <w:left w:val="none" w:sz="0" w:space="0" w:color="auto"/>
        <w:bottom w:val="none" w:sz="0" w:space="0" w:color="auto"/>
        <w:right w:val="none" w:sz="0" w:space="0" w:color="auto"/>
      </w:divBdr>
    </w:div>
    <w:div w:id="382489580">
      <w:bodyDiv w:val="1"/>
      <w:marLeft w:val="0"/>
      <w:marRight w:val="0"/>
      <w:marTop w:val="0"/>
      <w:marBottom w:val="0"/>
      <w:divBdr>
        <w:top w:val="none" w:sz="0" w:space="0" w:color="auto"/>
        <w:left w:val="none" w:sz="0" w:space="0" w:color="auto"/>
        <w:bottom w:val="none" w:sz="0" w:space="0" w:color="auto"/>
        <w:right w:val="none" w:sz="0" w:space="0" w:color="auto"/>
      </w:divBdr>
    </w:div>
    <w:div w:id="630670400">
      <w:bodyDiv w:val="1"/>
      <w:marLeft w:val="0"/>
      <w:marRight w:val="0"/>
      <w:marTop w:val="0"/>
      <w:marBottom w:val="0"/>
      <w:divBdr>
        <w:top w:val="none" w:sz="0" w:space="0" w:color="auto"/>
        <w:left w:val="none" w:sz="0" w:space="0" w:color="auto"/>
        <w:bottom w:val="none" w:sz="0" w:space="0" w:color="auto"/>
        <w:right w:val="none" w:sz="0" w:space="0" w:color="auto"/>
      </w:divBdr>
    </w:div>
    <w:div w:id="1059288411">
      <w:bodyDiv w:val="1"/>
      <w:marLeft w:val="0"/>
      <w:marRight w:val="0"/>
      <w:marTop w:val="0"/>
      <w:marBottom w:val="0"/>
      <w:divBdr>
        <w:top w:val="none" w:sz="0" w:space="0" w:color="auto"/>
        <w:left w:val="none" w:sz="0" w:space="0" w:color="auto"/>
        <w:bottom w:val="none" w:sz="0" w:space="0" w:color="auto"/>
        <w:right w:val="none" w:sz="0" w:space="0" w:color="auto"/>
      </w:divBdr>
    </w:div>
    <w:div w:id="1076971579">
      <w:bodyDiv w:val="1"/>
      <w:marLeft w:val="0"/>
      <w:marRight w:val="0"/>
      <w:marTop w:val="0"/>
      <w:marBottom w:val="0"/>
      <w:divBdr>
        <w:top w:val="none" w:sz="0" w:space="0" w:color="auto"/>
        <w:left w:val="none" w:sz="0" w:space="0" w:color="auto"/>
        <w:bottom w:val="none" w:sz="0" w:space="0" w:color="auto"/>
        <w:right w:val="none" w:sz="0" w:space="0" w:color="auto"/>
      </w:divBdr>
    </w:div>
    <w:div w:id="1220434599">
      <w:bodyDiv w:val="1"/>
      <w:marLeft w:val="0"/>
      <w:marRight w:val="0"/>
      <w:marTop w:val="0"/>
      <w:marBottom w:val="0"/>
      <w:divBdr>
        <w:top w:val="none" w:sz="0" w:space="0" w:color="auto"/>
        <w:left w:val="none" w:sz="0" w:space="0" w:color="auto"/>
        <w:bottom w:val="none" w:sz="0" w:space="0" w:color="auto"/>
        <w:right w:val="none" w:sz="0" w:space="0" w:color="auto"/>
      </w:divBdr>
    </w:div>
    <w:div w:id="1296790905">
      <w:bodyDiv w:val="1"/>
      <w:marLeft w:val="0"/>
      <w:marRight w:val="0"/>
      <w:marTop w:val="0"/>
      <w:marBottom w:val="0"/>
      <w:divBdr>
        <w:top w:val="none" w:sz="0" w:space="0" w:color="auto"/>
        <w:left w:val="none" w:sz="0" w:space="0" w:color="auto"/>
        <w:bottom w:val="none" w:sz="0" w:space="0" w:color="auto"/>
        <w:right w:val="none" w:sz="0" w:space="0" w:color="auto"/>
      </w:divBdr>
    </w:div>
    <w:div w:id="1462532935">
      <w:bodyDiv w:val="1"/>
      <w:marLeft w:val="0"/>
      <w:marRight w:val="0"/>
      <w:marTop w:val="0"/>
      <w:marBottom w:val="0"/>
      <w:divBdr>
        <w:top w:val="none" w:sz="0" w:space="0" w:color="auto"/>
        <w:left w:val="none" w:sz="0" w:space="0" w:color="auto"/>
        <w:bottom w:val="none" w:sz="0" w:space="0" w:color="auto"/>
        <w:right w:val="none" w:sz="0" w:space="0" w:color="auto"/>
      </w:divBdr>
    </w:div>
    <w:div w:id="1695112087">
      <w:bodyDiv w:val="1"/>
      <w:marLeft w:val="0"/>
      <w:marRight w:val="0"/>
      <w:marTop w:val="0"/>
      <w:marBottom w:val="0"/>
      <w:divBdr>
        <w:top w:val="none" w:sz="0" w:space="0" w:color="auto"/>
        <w:left w:val="none" w:sz="0" w:space="0" w:color="auto"/>
        <w:bottom w:val="none" w:sz="0" w:space="0" w:color="auto"/>
        <w:right w:val="none" w:sz="0" w:space="0" w:color="auto"/>
      </w:divBdr>
    </w:div>
    <w:div w:id="1798180945">
      <w:bodyDiv w:val="1"/>
      <w:marLeft w:val="0"/>
      <w:marRight w:val="0"/>
      <w:marTop w:val="0"/>
      <w:marBottom w:val="0"/>
      <w:divBdr>
        <w:top w:val="none" w:sz="0" w:space="0" w:color="auto"/>
        <w:left w:val="none" w:sz="0" w:space="0" w:color="auto"/>
        <w:bottom w:val="none" w:sz="0" w:space="0" w:color="auto"/>
        <w:right w:val="none" w:sz="0" w:space="0" w:color="auto"/>
      </w:divBdr>
    </w:div>
    <w:div w:id="1806851592">
      <w:bodyDiv w:val="1"/>
      <w:marLeft w:val="0"/>
      <w:marRight w:val="0"/>
      <w:marTop w:val="0"/>
      <w:marBottom w:val="0"/>
      <w:divBdr>
        <w:top w:val="none" w:sz="0" w:space="0" w:color="auto"/>
        <w:left w:val="none" w:sz="0" w:space="0" w:color="auto"/>
        <w:bottom w:val="none" w:sz="0" w:space="0" w:color="auto"/>
        <w:right w:val="none" w:sz="0" w:space="0" w:color="auto"/>
      </w:divBdr>
      <w:divsChild>
        <w:div w:id="261110928">
          <w:marLeft w:val="0"/>
          <w:marRight w:val="0"/>
          <w:marTop w:val="0"/>
          <w:marBottom w:val="0"/>
          <w:divBdr>
            <w:top w:val="none" w:sz="0" w:space="0" w:color="auto"/>
            <w:left w:val="none" w:sz="0" w:space="0" w:color="auto"/>
            <w:bottom w:val="none" w:sz="0" w:space="0" w:color="auto"/>
            <w:right w:val="none" w:sz="0" w:space="0" w:color="auto"/>
          </w:divBdr>
        </w:div>
      </w:divsChild>
    </w:div>
    <w:div w:id="1901942415">
      <w:bodyDiv w:val="1"/>
      <w:marLeft w:val="0"/>
      <w:marRight w:val="0"/>
      <w:marTop w:val="0"/>
      <w:marBottom w:val="0"/>
      <w:divBdr>
        <w:top w:val="none" w:sz="0" w:space="0" w:color="auto"/>
        <w:left w:val="none" w:sz="0" w:space="0" w:color="auto"/>
        <w:bottom w:val="none" w:sz="0" w:space="0" w:color="auto"/>
        <w:right w:val="none" w:sz="0" w:space="0" w:color="auto"/>
      </w:divBdr>
      <w:divsChild>
        <w:div w:id="520553685">
          <w:marLeft w:val="0"/>
          <w:marRight w:val="0"/>
          <w:marTop w:val="0"/>
          <w:marBottom w:val="0"/>
          <w:divBdr>
            <w:top w:val="none" w:sz="0" w:space="0" w:color="auto"/>
            <w:left w:val="none" w:sz="0" w:space="0" w:color="auto"/>
            <w:bottom w:val="none" w:sz="0" w:space="0" w:color="auto"/>
            <w:right w:val="none" w:sz="0" w:space="0" w:color="auto"/>
          </w:divBdr>
        </w:div>
      </w:divsChild>
    </w:div>
    <w:div w:id="211327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5CB8A-852A-49A4-AD12-B9A78C77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3317</Words>
  <Characters>18912</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Bladon-Selsby</dc:creator>
  <cp:keywords/>
  <dc:description/>
  <cp:lastModifiedBy>Helen Booth</cp:lastModifiedBy>
  <cp:revision>2</cp:revision>
  <cp:lastPrinted>2024-10-24T10:57:00Z</cp:lastPrinted>
  <dcterms:created xsi:type="dcterms:W3CDTF">2025-06-17T22:49:00Z</dcterms:created>
  <dcterms:modified xsi:type="dcterms:W3CDTF">2025-06-17T22:49:00Z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2024-10-24T10:28:21Z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b79849c4-d2d5-4105-806b-8513a90bed4a</vt:lpwstr>
  </property>
  <property fmtid="{D5CDD505-2E9C-101B-9397-08002B2CF9AE}" pid="8" name="MSIP_Label_c1bd297d-c19e-48a7-882e-4507daab7346_ContentBits">
    <vt:lpwstr>0</vt:lpwstr>
  </property>
</Properties>
</file>